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„Geopolonistyka”. Ankieta instytucji: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Prosimy o wypełnienie prawej kolumny tabeli. W przypadku wątpliwości prosimy o wysłanie maila na adres „Biuletynu Polonistycznego”: </w:t>
      </w:r>
      <w:hyperlink r:id="rId7">
        <w:r w:rsidDel="00000000" w:rsidR="00000000" w:rsidRPr="00000000">
          <w:rPr>
            <w:rFonts w:ascii="Cambria" w:cs="Cambria" w:eastAsia="Cambria" w:hAnsi="Cambria"/>
            <w:color w:val="0563c1"/>
            <w:sz w:val="24"/>
            <w:szCs w:val="24"/>
            <w:u w:val="single"/>
            <w:rtl w:val="0"/>
          </w:rPr>
          <w:t xml:space="preserve">redakcja@biuletynpolonistyczny.pl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Pola obowiązkowe oznaczono *</w:t>
      </w:r>
    </w:p>
    <w:p w:rsidR="00000000" w:rsidDel="00000000" w:rsidP="00000000" w:rsidRDefault="00000000" w:rsidRPr="00000000" w14:paraId="00000004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4"/>
        <w:gridCol w:w="3995"/>
        <w:gridCol w:w="4125"/>
        <w:tblGridChange w:id="0">
          <w:tblGrid>
            <w:gridCol w:w="834"/>
            <w:gridCol w:w="3995"/>
            <w:gridCol w:w="4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nazwa instytucji realizującej „Polish Studies” (bądź zaangażowanej w działalność polonistyczną w przeszłości), której dotyczy ankieta, skrót nazwy (jeśli funkcjonuje)*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nazwa instytucji macierzystej (głównej: uniwersytet, akademia, instytut itp., skrót nazwy – jeśli funkcjonuje)*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opis historyczny instytucji – w tym m.in. lata działalności, zakres/profil prowadzonej działalności dydaktycznej i naukowej (w rozwoju historycznym oraz obecnie), osiągnięcia, 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skład osobowy, ew. twórcy ośrodka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(długość tekstu: maksymalnie 3600 znaków, wliczając spacje), w tym ważniejsze daty w historii instytucji (przynajmniej data utworzenia)*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aktualni pracownicy/współpracownicy ośrodka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aktualne dane kontaktowe instytucji prowadzącej „Polish Studies”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(adres, nr telefonu, adres e-mail), jeśli instytucja nadal funkcjonuje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adres strony www,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ewentualnie także adresy stron www jednostek działających w ramach instytucji prowadzącej „Polish Studies”, adresy dostępnych źródeł archiwalnych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zdjęcia do zamieszczenia w opisie instytucji (co najmniej cztery różne) – proszę o przesłanie ich w formie załączników do wiadomości mailowej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formy kształcenia (rodzaje i nazwy studiów; inne formy kształcenia polonistycznego)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np.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 studia I stopnia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 studia II stopnia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 studia III stopnia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 kursy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5. szkoły letnie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6. studia podyplomowe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7. inne formy (proszę podać jakie)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oferowane kursy języka polskiego, m.in. dla kandydatów na studia w Polsce, lektoraty dla uczestników programu Erasmus+, kursy wakacyjne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główne obszary prowadzonej działalności naukowej (główne zainteresowania badawcze, szkoły badawcze, wkład w rozwój metodologii, osiągnięcia na niwie „Polish Studies” i w innych dziedzinach/obszarach)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imię, nazwisko, stopień / tytuł i dane kontaktowe Redaktora-koordynatora (osoby reprezentującej jednostkę w „Biuletynie Polonistycznym” / kontaktującej się z redakcją „Biuletynu Polonistycznego”)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inne informacje, istotne według osoby wypełniającej ankietę (objętość tekstu dowolna)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ind w:left="36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Zachęcamy również do cyfrowego udokumentowania dorobku polonistycznego instytucji. </w:t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Dokumenty w postaci zdjęć, skanów, fotokopii, filmów, podcastów, wywiadów, artykułów itp. zamieścimy na łamach “Biuletynu Polonistycznego”.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84400" cy="838200"/>
          <wp:effectExtent b="0" l="0" r="0" t="0"/>
          <wp:docPr descr="mssp" id="7" name="image2.png"/>
          <a:graphic>
            <a:graphicData uri="http://schemas.openxmlformats.org/drawingml/2006/picture">
              <pic:pic>
                <pic:nvPicPr>
                  <pic:cNvPr descr="mssp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44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01850" cy="787400"/>
          <wp:effectExtent b="0" l="0" r="0" t="0"/>
          <wp:docPr descr="logo_Biuletynu" id="6" name="image1.png"/>
          <a:graphic>
            <a:graphicData uri="http://schemas.openxmlformats.org/drawingml/2006/picture">
              <pic:pic>
                <pic:nvPicPr>
                  <pic:cNvPr descr="logo_Biuletynu" id="0" name="image1.png"/>
                  <pic:cNvPicPr preferRelativeResize="0"/>
                </pic:nvPicPr>
                <pic:blipFill>
                  <a:blip r:embed="rId2"/>
                  <a:srcRect b="13286" l="12465" r="9349" t="14685"/>
                  <a:stretch>
                    <a:fillRect/>
                  </a:stretch>
                </pic:blipFill>
                <pic:spPr>
                  <a:xfrm>
                    <a:off x="0" y="0"/>
                    <a:ext cx="210185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46150" cy="920750"/>
          <wp:effectExtent b="0" l="0" r="0" t="0"/>
          <wp:docPr descr="IBL_logo_i_napis_pomarancz_9-83-99-1" id="8" name="image4.jpg"/>
          <a:graphic>
            <a:graphicData uri="http://schemas.openxmlformats.org/drawingml/2006/picture">
              <pic:pic>
                <pic:nvPicPr>
                  <pic:cNvPr descr="IBL_logo_i_napis_pomarancz_9-83-99-1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6150" cy="920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sz w:val="24"/>
        <w:szCs w:val="24"/>
      </w:rPr>
      <w:drawing>
        <wp:inline distB="114300" distT="114300" distL="114300" distR="114300">
          <wp:extent cx="2580958" cy="1775964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0958" cy="17759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3690F"/>
    <w:pPr>
      <w:spacing w:after="0" w:line="276" w:lineRule="auto"/>
    </w:pPr>
    <w:rPr>
      <w:rFonts w:ascii="Arial" w:cs="Arial" w:eastAsia="Arial" w:hAnsi="Arial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99"/>
    <w:qFormat w:val="1"/>
    <w:rsid w:val="0013690F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494672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94672"/>
    <w:rPr>
      <w:rFonts w:ascii="Arial" w:cs="Arial" w:eastAsia="Arial" w:hAnsi="Arial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494672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94672"/>
    <w:rPr>
      <w:rFonts w:ascii="Arial" w:cs="Arial" w:eastAsia="Arial" w:hAnsi="Arial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FD43A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edakcja@biuletynpolonistyczny.pl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bzqimqDGlRVBlinqAhH1EQ3QA==">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2019-03-06T16:34:00Z</dcterms:created>
  <dc:creator>Użytkownik systemu Windows</dc:creator>
</cp:coreProperties>
</file>