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73" w:rsidRPr="00D11373" w:rsidRDefault="00D11373" w:rsidP="00D11373">
      <w:pPr>
        <w:rPr>
          <w:rFonts w:ascii="Times New Roman" w:hAnsi="Times New Roman" w:cs="Times New Roman"/>
          <w:sz w:val="24"/>
          <w:szCs w:val="24"/>
        </w:rPr>
      </w:pPr>
      <w:r w:rsidRPr="00D11373">
        <w:rPr>
          <w:rFonts w:ascii="Times New Roman" w:hAnsi="Times New Roman" w:cs="Times New Roman"/>
          <w:sz w:val="24"/>
          <w:szCs w:val="24"/>
        </w:rPr>
        <w:t>Ewa Chojnacka</w:t>
      </w:r>
    </w:p>
    <w:p w:rsidR="0040705E" w:rsidRDefault="00371366" w:rsidP="00371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66">
        <w:rPr>
          <w:rFonts w:ascii="Times New Roman" w:hAnsi="Times New Roman" w:cs="Times New Roman"/>
          <w:b/>
          <w:sz w:val="28"/>
          <w:szCs w:val="28"/>
        </w:rPr>
        <w:t>Pragnienie miłości i potrzeba wolności w pisarstwie Tadeusza Konczyńskiego</w:t>
      </w:r>
    </w:p>
    <w:p w:rsidR="00371366" w:rsidRDefault="00371366" w:rsidP="00371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66" w:rsidRDefault="00371366" w:rsidP="00371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450" w:rsidRDefault="000477D8" w:rsidP="003D1355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Tadeusz Konczyński </w:t>
      </w:r>
      <w:r w:rsidR="00AF2526" w:rsidRPr="00317110">
        <w:rPr>
          <w:rFonts w:ascii="Times New Roman" w:hAnsi="Times New Roman" w:cs="Times New Roman"/>
          <w:sz w:val="24"/>
          <w:szCs w:val="24"/>
        </w:rPr>
        <w:t xml:space="preserve">(1875-1944) </w:t>
      </w:r>
      <w:r w:rsidR="00DE0D86">
        <w:rPr>
          <w:rFonts w:ascii="Times New Roman" w:hAnsi="Times New Roman" w:cs="Times New Roman"/>
          <w:sz w:val="24"/>
          <w:szCs w:val="24"/>
        </w:rPr>
        <w:t>był</w:t>
      </w:r>
      <w:r w:rsidR="00AF2526" w:rsidRPr="00317110">
        <w:rPr>
          <w:rFonts w:ascii="Times New Roman" w:hAnsi="Times New Roman" w:cs="Times New Roman"/>
          <w:sz w:val="24"/>
          <w:szCs w:val="24"/>
        </w:rPr>
        <w:t xml:space="preserve"> pisarz</w:t>
      </w:r>
      <w:r w:rsidR="00DE0D86">
        <w:rPr>
          <w:rFonts w:ascii="Times New Roman" w:hAnsi="Times New Roman" w:cs="Times New Roman"/>
          <w:sz w:val="24"/>
          <w:szCs w:val="24"/>
        </w:rPr>
        <w:t>em</w:t>
      </w:r>
      <w:r w:rsidR="00AF2526" w:rsidRPr="00317110">
        <w:rPr>
          <w:rFonts w:ascii="Times New Roman" w:hAnsi="Times New Roman" w:cs="Times New Roman"/>
          <w:sz w:val="24"/>
          <w:szCs w:val="24"/>
        </w:rPr>
        <w:t xml:space="preserve"> debiutujący</w:t>
      </w:r>
      <w:r w:rsidR="00DE0D86">
        <w:rPr>
          <w:rFonts w:ascii="Times New Roman" w:hAnsi="Times New Roman" w:cs="Times New Roman"/>
          <w:sz w:val="24"/>
          <w:szCs w:val="24"/>
        </w:rPr>
        <w:t>m</w:t>
      </w:r>
      <w:r w:rsidR="00AF2526" w:rsidRPr="00317110">
        <w:rPr>
          <w:rFonts w:ascii="Times New Roman" w:hAnsi="Times New Roman" w:cs="Times New Roman"/>
          <w:sz w:val="24"/>
          <w:szCs w:val="24"/>
        </w:rPr>
        <w:t xml:space="preserve"> w Młodej Pols</w:t>
      </w:r>
      <w:r w:rsidR="00C41727">
        <w:rPr>
          <w:rFonts w:ascii="Times New Roman" w:hAnsi="Times New Roman" w:cs="Times New Roman"/>
          <w:sz w:val="24"/>
          <w:szCs w:val="24"/>
        </w:rPr>
        <w:t>ce</w:t>
      </w:r>
      <w:r w:rsidR="00AF2526" w:rsidRPr="00317110">
        <w:rPr>
          <w:rFonts w:ascii="Times New Roman" w:hAnsi="Times New Roman" w:cs="Times New Roman"/>
          <w:sz w:val="24"/>
          <w:szCs w:val="24"/>
        </w:rPr>
        <w:t xml:space="preserve"> i tworzący</w:t>
      </w:r>
      <w:r w:rsidR="00DE0D86">
        <w:rPr>
          <w:rFonts w:ascii="Times New Roman" w:hAnsi="Times New Roman" w:cs="Times New Roman"/>
          <w:sz w:val="24"/>
          <w:szCs w:val="24"/>
        </w:rPr>
        <w:t>m</w:t>
      </w:r>
      <w:r w:rsidR="00AF2526" w:rsidRPr="00317110">
        <w:rPr>
          <w:rFonts w:ascii="Times New Roman" w:hAnsi="Times New Roman" w:cs="Times New Roman"/>
          <w:sz w:val="24"/>
          <w:szCs w:val="24"/>
        </w:rPr>
        <w:t xml:space="preserve"> w dwudziestoleciu międzywojennym.</w:t>
      </w:r>
      <w:r w:rsidR="00173033">
        <w:rPr>
          <w:rFonts w:ascii="Times New Roman" w:hAnsi="Times New Roman" w:cs="Times New Roman"/>
          <w:sz w:val="24"/>
          <w:szCs w:val="24"/>
        </w:rPr>
        <w:t xml:space="preserve"> </w:t>
      </w:r>
      <w:r w:rsidR="006C679F">
        <w:rPr>
          <w:rFonts w:ascii="Times New Roman" w:hAnsi="Times New Roman" w:cs="Times New Roman"/>
          <w:sz w:val="24"/>
          <w:szCs w:val="24"/>
        </w:rPr>
        <w:t xml:space="preserve">Jeden z głównych szermierzy modernizmu, </w:t>
      </w:r>
      <w:r w:rsidR="00437567">
        <w:rPr>
          <w:rFonts w:ascii="Times New Roman" w:hAnsi="Times New Roman" w:cs="Times New Roman"/>
          <w:sz w:val="24"/>
          <w:szCs w:val="24"/>
        </w:rPr>
        <w:t>twórca dramatów</w:t>
      </w:r>
      <w:r w:rsidR="00C41727">
        <w:rPr>
          <w:rFonts w:ascii="Times New Roman" w:hAnsi="Times New Roman" w:cs="Times New Roman"/>
          <w:sz w:val="24"/>
          <w:szCs w:val="24"/>
        </w:rPr>
        <w:t>,</w:t>
      </w:r>
      <w:r w:rsidR="00A25CFB">
        <w:rPr>
          <w:rFonts w:ascii="Times New Roman" w:hAnsi="Times New Roman" w:cs="Times New Roman"/>
          <w:sz w:val="24"/>
          <w:szCs w:val="24"/>
        </w:rPr>
        <w:t xml:space="preserve"> </w:t>
      </w:r>
      <w:r w:rsidR="00437567">
        <w:rPr>
          <w:rFonts w:ascii="Times New Roman" w:hAnsi="Times New Roman" w:cs="Times New Roman"/>
          <w:sz w:val="24"/>
          <w:szCs w:val="24"/>
        </w:rPr>
        <w:t xml:space="preserve">niegdyś </w:t>
      </w:r>
      <w:r w:rsidR="00A25CFB">
        <w:rPr>
          <w:rFonts w:ascii="Times New Roman" w:hAnsi="Times New Roman" w:cs="Times New Roman"/>
          <w:sz w:val="24"/>
          <w:szCs w:val="24"/>
        </w:rPr>
        <w:t>cieszący</w:t>
      </w:r>
      <w:r w:rsidR="00437567">
        <w:rPr>
          <w:rFonts w:ascii="Times New Roman" w:hAnsi="Times New Roman" w:cs="Times New Roman"/>
          <w:sz w:val="24"/>
          <w:szCs w:val="24"/>
        </w:rPr>
        <w:t>ch</w:t>
      </w:r>
      <w:r w:rsidR="00A25CFB">
        <w:rPr>
          <w:rFonts w:ascii="Times New Roman" w:hAnsi="Times New Roman" w:cs="Times New Roman"/>
          <w:sz w:val="24"/>
          <w:szCs w:val="24"/>
        </w:rPr>
        <w:t xml:space="preserve"> się </w:t>
      </w:r>
      <w:r w:rsidR="005711BB">
        <w:rPr>
          <w:rFonts w:ascii="Times New Roman" w:hAnsi="Times New Roman" w:cs="Times New Roman"/>
          <w:sz w:val="24"/>
          <w:szCs w:val="24"/>
        </w:rPr>
        <w:t xml:space="preserve">uznaniem </w:t>
      </w:r>
      <w:r w:rsidR="00445E09">
        <w:rPr>
          <w:rFonts w:ascii="Times New Roman" w:hAnsi="Times New Roman" w:cs="Times New Roman"/>
          <w:sz w:val="24"/>
          <w:szCs w:val="24"/>
        </w:rPr>
        <w:t xml:space="preserve"> teatralnej </w:t>
      </w:r>
      <w:r w:rsidR="005711BB">
        <w:rPr>
          <w:rFonts w:ascii="Times New Roman" w:hAnsi="Times New Roman" w:cs="Times New Roman"/>
          <w:sz w:val="24"/>
          <w:szCs w:val="24"/>
        </w:rPr>
        <w:t>publiczności</w:t>
      </w:r>
      <w:r w:rsidR="00445E09">
        <w:rPr>
          <w:rFonts w:ascii="Times New Roman" w:hAnsi="Times New Roman" w:cs="Times New Roman"/>
          <w:sz w:val="24"/>
          <w:szCs w:val="24"/>
        </w:rPr>
        <w:t>,</w:t>
      </w:r>
      <w:r w:rsidR="005711BB">
        <w:rPr>
          <w:rFonts w:ascii="Times New Roman" w:hAnsi="Times New Roman" w:cs="Times New Roman"/>
          <w:sz w:val="24"/>
          <w:szCs w:val="24"/>
        </w:rPr>
        <w:t xml:space="preserve"> </w:t>
      </w:r>
      <w:r w:rsidR="009D4190">
        <w:rPr>
          <w:rFonts w:ascii="Times New Roman" w:hAnsi="Times New Roman" w:cs="Times New Roman"/>
          <w:sz w:val="24"/>
          <w:szCs w:val="24"/>
        </w:rPr>
        <w:t>po latach odszedł w zapomnienie.</w:t>
      </w:r>
      <w:r w:rsidR="001F70EE">
        <w:rPr>
          <w:rFonts w:ascii="Times New Roman" w:hAnsi="Times New Roman" w:cs="Times New Roman"/>
          <w:sz w:val="24"/>
          <w:szCs w:val="24"/>
        </w:rPr>
        <w:t xml:space="preserve"> </w:t>
      </w:r>
      <w:r w:rsidR="00CF6DA8">
        <w:rPr>
          <w:rFonts w:ascii="Times New Roman" w:hAnsi="Times New Roman" w:cs="Times New Roman"/>
          <w:sz w:val="24"/>
          <w:szCs w:val="24"/>
        </w:rPr>
        <w:t>Wiele nieznanych faktów z</w:t>
      </w:r>
      <w:r w:rsidR="003F1450">
        <w:rPr>
          <w:rFonts w:ascii="Times New Roman" w:hAnsi="Times New Roman" w:cs="Times New Roman"/>
          <w:sz w:val="24"/>
          <w:szCs w:val="24"/>
        </w:rPr>
        <w:t xml:space="preserve"> </w:t>
      </w:r>
      <w:r w:rsidR="00CF6DA8">
        <w:rPr>
          <w:rFonts w:ascii="Times New Roman" w:hAnsi="Times New Roman" w:cs="Times New Roman"/>
          <w:sz w:val="24"/>
          <w:szCs w:val="24"/>
        </w:rPr>
        <w:t>życia</w:t>
      </w:r>
      <w:r w:rsidR="00E43CEA">
        <w:rPr>
          <w:rFonts w:ascii="Times New Roman" w:hAnsi="Times New Roman" w:cs="Times New Roman"/>
          <w:sz w:val="24"/>
          <w:szCs w:val="24"/>
        </w:rPr>
        <w:t xml:space="preserve"> </w:t>
      </w:r>
      <w:r w:rsidR="002C59A2">
        <w:rPr>
          <w:rFonts w:ascii="Times New Roman" w:hAnsi="Times New Roman" w:cs="Times New Roman"/>
          <w:sz w:val="24"/>
          <w:szCs w:val="24"/>
        </w:rPr>
        <w:t>autora</w:t>
      </w:r>
      <w:r w:rsidR="0074048D">
        <w:rPr>
          <w:rFonts w:ascii="Times New Roman" w:hAnsi="Times New Roman" w:cs="Times New Roman"/>
          <w:sz w:val="24"/>
          <w:szCs w:val="24"/>
        </w:rPr>
        <w:t>,</w:t>
      </w:r>
      <w:r w:rsidR="002056B0">
        <w:rPr>
          <w:rFonts w:ascii="Times New Roman" w:hAnsi="Times New Roman" w:cs="Times New Roman"/>
          <w:sz w:val="24"/>
          <w:szCs w:val="24"/>
        </w:rPr>
        <w:t xml:space="preserve"> </w:t>
      </w:r>
      <w:r w:rsidR="001309AE">
        <w:rPr>
          <w:rFonts w:ascii="Times New Roman" w:hAnsi="Times New Roman" w:cs="Times New Roman"/>
          <w:sz w:val="24"/>
          <w:szCs w:val="24"/>
        </w:rPr>
        <w:t>a także jego dorobek pisarski</w:t>
      </w:r>
      <w:r w:rsidR="005711BB">
        <w:rPr>
          <w:rFonts w:ascii="Times New Roman" w:hAnsi="Times New Roman" w:cs="Times New Roman"/>
          <w:sz w:val="24"/>
          <w:szCs w:val="24"/>
        </w:rPr>
        <w:t xml:space="preserve"> </w:t>
      </w:r>
      <w:r w:rsidR="0068175C">
        <w:rPr>
          <w:rFonts w:ascii="Times New Roman" w:hAnsi="Times New Roman" w:cs="Times New Roman"/>
          <w:sz w:val="24"/>
          <w:szCs w:val="24"/>
        </w:rPr>
        <w:t xml:space="preserve">jak dotąd </w:t>
      </w:r>
      <w:r w:rsidR="00D451F6">
        <w:rPr>
          <w:rFonts w:ascii="Times New Roman" w:hAnsi="Times New Roman" w:cs="Times New Roman"/>
          <w:sz w:val="24"/>
          <w:szCs w:val="24"/>
        </w:rPr>
        <w:t>nie wzbudziły</w:t>
      </w:r>
      <w:r w:rsidR="0068175C">
        <w:rPr>
          <w:rFonts w:ascii="Times New Roman" w:hAnsi="Times New Roman" w:cs="Times New Roman"/>
          <w:sz w:val="24"/>
          <w:szCs w:val="24"/>
        </w:rPr>
        <w:t xml:space="preserve"> zainteresowania literaturoznawców.</w:t>
      </w:r>
      <w:r w:rsidR="00824A6A">
        <w:rPr>
          <w:rFonts w:ascii="Times New Roman" w:hAnsi="Times New Roman" w:cs="Times New Roman"/>
          <w:sz w:val="24"/>
          <w:szCs w:val="24"/>
        </w:rPr>
        <w:t xml:space="preserve"> </w:t>
      </w:r>
      <w:r w:rsidR="0068175C">
        <w:rPr>
          <w:rFonts w:ascii="Times New Roman" w:hAnsi="Times New Roman" w:cs="Times New Roman"/>
          <w:sz w:val="24"/>
          <w:szCs w:val="24"/>
        </w:rPr>
        <w:t xml:space="preserve">Tymczasem </w:t>
      </w:r>
      <w:r w:rsidR="00CC3B05">
        <w:rPr>
          <w:rFonts w:ascii="Times New Roman" w:hAnsi="Times New Roman" w:cs="Times New Roman"/>
          <w:sz w:val="24"/>
          <w:szCs w:val="24"/>
        </w:rPr>
        <w:t xml:space="preserve">biografia twórcza </w:t>
      </w:r>
      <w:r w:rsidR="001309AE">
        <w:rPr>
          <w:rFonts w:ascii="Times New Roman" w:hAnsi="Times New Roman" w:cs="Times New Roman"/>
          <w:sz w:val="24"/>
          <w:szCs w:val="24"/>
        </w:rPr>
        <w:t>Konczyńskiego</w:t>
      </w:r>
      <w:r w:rsidR="00CA7704">
        <w:rPr>
          <w:rFonts w:ascii="Times New Roman" w:hAnsi="Times New Roman" w:cs="Times New Roman"/>
          <w:sz w:val="24"/>
          <w:szCs w:val="24"/>
        </w:rPr>
        <w:t xml:space="preserve"> i jego </w:t>
      </w:r>
      <w:r w:rsidR="00500FA3">
        <w:rPr>
          <w:rFonts w:ascii="Times New Roman" w:hAnsi="Times New Roman" w:cs="Times New Roman"/>
          <w:sz w:val="24"/>
          <w:szCs w:val="24"/>
        </w:rPr>
        <w:t>działalność literacka</w:t>
      </w:r>
      <w:r w:rsidR="00CC3B05">
        <w:rPr>
          <w:rFonts w:ascii="Times New Roman" w:hAnsi="Times New Roman" w:cs="Times New Roman"/>
          <w:sz w:val="24"/>
          <w:szCs w:val="24"/>
        </w:rPr>
        <w:t xml:space="preserve"> okaz</w:t>
      </w:r>
      <w:r w:rsidR="001309AE">
        <w:rPr>
          <w:rFonts w:ascii="Times New Roman" w:hAnsi="Times New Roman" w:cs="Times New Roman"/>
          <w:sz w:val="24"/>
          <w:szCs w:val="24"/>
        </w:rPr>
        <w:t>ał</w:t>
      </w:r>
      <w:r w:rsidR="00CA7704">
        <w:rPr>
          <w:rFonts w:ascii="Times New Roman" w:hAnsi="Times New Roman" w:cs="Times New Roman"/>
          <w:sz w:val="24"/>
          <w:szCs w:val="24"/>
        </w:rPr>
        <w:t>y</w:t>
      </w:r>
      <w:r w:rsidR="00CC3B05">
        <w:rPr>
          <w:rFonts w:ascii="Times New Roman" w:hAnsi="Times New Roman" w:cs="Times New Roman"/>
          <w:sz w:val="24"/>
          <w:szCs w:val="24"/>
        </w:rPr>
        <w:t xml:space="preserve"> się frapującym </w:t>
      </w:r>
      <w:r w:rsidR="00CF6DA8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13251D">
        <w:rPr>
          <w:rFonts w:ascii="Times New Roman" w:hAnsi="Times New Roman" w:cs="Times New Roman"/>
          <w:sz w:val="24"/>
          <w:szCs w:val="24"/>
        </w:rPr>
        <w:t>badań</w:t>
      </w:r>
      <w:r w:rsidR="00CC3B05">
        <w:rPr>
          <w:rFonts w:ascii="Times New Roman" w:hAnsi="Times New Roman" w:cs="Times New Roman"/>
          <w:sz w:val="24"/>
          <w:szCs w:val="24"/>
        </w:rPr>
        <w:t>, wartym zaprezentowania w</w:t>
      </w:r>
      <w:r w:rsidR="00F94798">
        <w:rPr>
          <w:rFonts w:ascii="Times New Roman" w:hAnsi="Times New Roman" w:cs="Times New Roman"/>
          <w:sz w:val="24"/>
          <w:szCs w:val="24"/>
        </w:rPr>
        <w:t xml:space="preserve"> osobnej</w:t>
      </w:r>
      <w:r w:rsidR="001309AE">
        <w:rPr>
          <w:rFonts w:ascii="Times New Roman" w:hAnsi="Times New Roman" w:cs="Times New Roman"/>
          <w:sz w:val="24"/>
          <w:szCs w:val="24"/>
        </w:rPr>
        <w:t>, dwutomowej</w:t>
      </w:r>
      <w:r w:rsidR="00CC3B05">
        <w:rPr>
          <w:rFonts w:ascii="Times New Roman" w:hAnsi="Times New Roman" w:cs="Times New Roman"/>
          <w:sz w:val="24"/>
          <w:szCs w:val="24"/>
        </w:rPr>
        <w:t xml:space="preserve"> monografii naukowej</w:t>
      </w:r>
      <w:r w:rsidR="009F7C7A">
        <w:rPr>
          <w:rFonts w:ascii="Times New Roman" w:hAnsi="Times New Roman" w:cs="Times New Roman"/>
          <w:sz w:val="24"/>
          <w:szCs w:val="24"/>
        </w:rPr>
        <w:t>. Wnikliwe omówienie całe</w:t>
      </w:r>
      <w:r w:rsidR="00CA7704">
        <w:rPr>
          <w:rFonts w:ascii="Times New Roman" w:hAnsi="Times New Roman" w:cs="Times New Roman"/>
          <w:sz w:val="24"/>
          <w:szCs w:val="24"/>
        </w:rPr>
        <w:t>go</w:t>
      </w:r>
      <w:r w:rsidR="009F7C7A">
        <w:rPr>
          <w:rFonts w:ascii="Times New Roman" w:hAnsi="Times New Roman" w:cs="Times New Roman"/>
          <w:sz w:val="24"/>
          <w:szCs w:val="24"/>
        </w:rPr>
        <w:t xml:space="preserve"> opublikowane</w:t>
      </w:r>
      <w:r w:rsidR="00CA7704">
        <w:rPr>
          <w:rFonts w:ascii="Times New Roman" w:hAnsi="Times New Roman" w:cs="Times New Roman"/>
          <w:sz w:val="24"/>
          <w:szCs w:val="24"/>
        </w:rPr>
        <w:t>go</w:t>
      </w:r>
      <w:r w:rsidR="009F7C7A">
        <w:rPr>
          <w:rFonts w:ascii="Times New Roman" w:hAnsi="Times New Roman" w:cs="Times New Roman"/>
          <w:sz w:val="24"/>
          <w:szCs w:val="24"/>
        </w:rPr>
        <w:t xml:space="preserve"> </w:t>
      </w:r>
      <w:r w:rsidR="00CA7704">
        <w:rPr>
          <w:rFonts w:ascii="Times New Roman" w:hAnsi="Times New Roman" w:cs="Times New Roman"/>
          <w:sz w:val="24"/>
          <w:szCs w:val="24"/>
        </w:rPr>
        <w:t xml:space="preserve">dorobku </w:t>
      </w:r>
      <w:r w:rsidR="00500FA3">
        <w:rPr>
          <w:rFonts w:ascii="Times New Roman" w:hAnsi="Times New Roman" w:cs="Times New Roman"/>
          <w:sz w:val="24"/>
          <w:szCs w:val="24"/>
        </w:rPr>
        <w:t>artystycznego</w:t>
      </w:r>
      <w:r w:rsidR="009F7C7A">
        <w:rPr>
          <w:rFonts w:ascii="Times New Roman" w:hAnsi="Times New Roman" w:cs="Times New Roman"/>
          <w:sz w:val="24"/>
          <w:szCs w:val="24"/>
        </w:rPr>
        <w:t xml:space="preserve"> </w:t>
      </w:r>
      <w:r w:rsidR="001309AE">
        <w:rPr>
          <w:rFonts w:ascii="Times New Roman" w:hAnsi="Times New Roman" w:cs="Times New Roman"/>
          <w:sz w:val="24"/>
          <w:szCs w:val="24"/>
        </w:rPr>
        <w:t xml:space="preserve">autora </w:t>
      </w:r>
      <w:r w:rsidR="00B435EE">
        <w:rPr>
          <w:rFonts w:ascii="Times New Roman" w:hAnsi="Times New Roman" w:cs="Times New Roman"/>
          <w:sz w:val="24"/>
          <w:szCs w:val="24"/>
        </w:rPr>
        <w:t>pozwoliło</w:t>
      </w:r>
      <w:r w:rsidR="001309AE">
        <w:rPr>
          <w:rFonts w:ascii="Times New Roman" w:hAnsi="Times New Roman" w:cs="Times New Roman"/>
          <w:sz w:val="24"/>
          <w:szCs w:val="24"/>
        </w:rPr>
        <w:t xml:space="preserve"> </w:t>
      </w:r>
      <w:r w:rsidR="009F7C7A">
        <w:rPr>
          <w:rFonts w:ascii="Times New Roman" w:hAnsi="Times New Roman" w:cs="Times New Roman"/>
          <w:sz w:val="24"/>
          <w:szCs w:val="24"/>
        </w:rPr>
        <w:t>zlikwidowa</w:t>
      </w:r>
      <w:r w:rsidR="00B435EE">
        <w:rPr>
          <w:rFonts w:ascii="Times New Roman" w:hAnsi="Times New Roman" w:cs="Times New Roman"/>
          <w:sz w:val="24"/>
          <w:szCs w:val="24"/>
        </w:rPr>
        <w:t xml:space="preserve">ć </w:t>
      </w:r>
      <w:r w:rsidR="009F7C7A">
        <w:rPr>
          <w:rFonts w:ascii="Times New Roman" w:hAnsi="Times New Roman" w:cs="Times New Roman"/>
          <w:sz w:val="24"/>
          <w:szCs w:val="24"/>
        </w:rPr>
        <w:t>kolejn</w:t>
      </w:r>
      <w:r w:rsidR="00B435EE">
        <w:rPr>
          <w:rFonts w:ascii="Times New Roman" w:hAnsi="Times New Roman" w:cs="Times New Roman"/>
          <w:sz w:val="24"/>
          <w:szCs w:val="24"/>
        </w:rPr>
        <w:t>ą</w:t>
      </w:r>
      <w:r w:rsidR="009F7C7A">
        <w:rPr>
          <w:rFonts w:ascii="Times New Roman" w:hAnsi="Times New Roman" w:cs="Times New Roman"/>
          <w:sz w:val="24"/>
          <w:szCs w:val="24"/>
        </w:rPr>
        <w:t xml:space="preserve"> biał</w:t>
      </w:r>
      <w:r w:rsidR="00B435EE">
        <w:rPr>
          <w:rFonts w:ascii="Times New Roman" w:hAnsi="Times New Roman" w:cs="Times New Roman"/>
          <w:sz w:val="24"/>
          <w:szCs w:val="24"/>
        </w:rPr>
        <w:t>ą</w:t>
      </w:r>
      <w:r w:rsidR="009F7C7A">
        <w:rPr>
          <w:rFonts w:ascii="Times New Roman" w:hAnsi="Times New Roman" w:cs="Times New Roman"/>
          <w:sz w:val="24"/>
          <w:szCs w:val="24"/>
        </w:rPr>
        <w:t xml:space="preserve"> plam</w:t>
      </w:r>
      <w:r w:rsidR="00B435EE">
        <w:rPr>
          <w:rFonts w:ascii="Times New Roman" w:hAnsi="Times New Roman" w:cs="Times New Roman"/>
          <w:sz w:val="24"/>
          <w:szCs w:val="24"/>
        </w:rPr>
        <w:t>ę</w:t>
      </w:r>
      <w:r w:rsidR="009F7C7A">
        <w:rPr>
          <w:rFonts w:ascii="Times New Roman" w:hAnsi="Times New Roman" w:cs="Times New Roman"/>
          <w:sz w:val="24"/>
          <w:szCs w:val="24"/>
        </w:rPr>
        <w:t xml:space="preserve"> w historii polskiej literatury. </w:t>
      </w:r>
    </w:p>
    <w:p w:rsidR="0013251D" w:rsidRDefault="00E274B1" w:rsidP="008C31B7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Pisarstwo Konczyńskiego</w:t>
      </w:r>
      <w:r w:rsidR="00415EB3">
        <w:rPr>
          <w:rFonts w:ascii="Times New Roman" w:hAnsi="Times New Roman" w:cs="Times New Roman"/>
          <w:sz w:val="24"/>
          <w:szCs w:val="24"/>
        </w:rPr>
        <w:t xml:space="preserve"> </w:t>
      </w:r>
      <w:r w:rsidR="0038713A">
        <w:rPr>
          <w:rFonts w:ascii="Times New Roman" w:hAnsi="Times New Roman" w:cs="Times New Roman"/>
          <w:sz w:val="24"/>
          <w:szCs w:val="24"/>
        </w:rPr>
        <w:t>obejmuje</w:t>
      </w:r>
      <w:r w:rsidR="00F12EFD">
        <w:rPr>
          <w:rFonts w:ascii="Times New Roman" w:hAnsi="Times New Roman" w:cs="Times New Roman"/>
          <w:sz w:val="24"/>
          <w:szCs w:val="24"/>
        </w:rPr>
        <w:t xml:space="preserve"> dzieła powstające w latach 1890-1939</w:t>
      </w:r>
      <w:r w:rsidR="000749A0">
        <w:rPr>
          <w:rFonts w:ascii="Times New Roman" w:hAnsi="Times New Roman" w:cs="Times New Roman"/>
          <w:sz w:val="24"/>
          <w:szCs w:val="24"/>
        </w:rPr>
        <w:t>.</w:t>
      </w:r>
      <w:r w:rsidR="0013251D">
        <w:rPr>
          <w:rFonts w:ascii="Times New Roman" w:hAnsi="Times New Roman" w:cs="Times New Roman"/>
          <w:sz w:val="24"/>
          <w:szCs w:val="24"/>
        </w:rPr>
        <w:t xml:space="preserve"> </w:t>
      </w:r>
      <w:r w:rsidR="00D1077B">
        <w:rPr>
          <w:rFonts w:ascii="Times New Roman" w:hAnsi="Times New Roman" w:cs="Times New Roman"/>
          <w:sz w:val="24"/>
          <w:szCs w:val="24"/>
        </w:rPr>
        <w:t>T</w:t>
      </w:r>
      <w:r w:rsidR="000749A0">
        <w:rPr>
          <w:rFonts w:ascii="Times New Roman" w:hAnsi="Times New Roman" w:cs="Times New Roman"/>
          <w:sz w:val="24"/>
          <w:szCs w:val="24"/>
        </w:rPr>
        <w:t>o</w:t>
      </w:r>
      <w:r w:rsidR="008371A9">
        <w:rPr>
          <w:rFonts w:ascii="Times New Roman" w:hAnsi="Times New Roman" w:cs="Times New Roman"/>
          <w:sz w:val="24"/>
          <w:szCs w:val="24"/>
        </w:rPr>
        <w:t xml:space="preserve"> blisko trzydzieści </w:t>
      </w:r>
      <w:r w:rsidR="000749A0">
        <w:rPr>
          <w:rFonts w:ascii="Times New Roman" w:hAnsi="Times New Roman" w:cs="Times New Roman"/>
          <w:sz w:val="24"/>
          <w:szCs w:val="24"/>
        </w:rPr>
        <w:t xml:space="preserve">utworów ‒ </w:t>
      </w:r>
      <w:r w:rsidR="00401AAC">
        <w:rPr>
          <w:rFonts w:ascii="Times New Roman" w:hAnsi="Times New Roman" w:cs="Times New Roman"/>
          <w:sz w:val="24"/>
          <w:szCs w:val="24"/>
        </w:rPr>
        <w:t>czternaście dramatów, sz</w:t>
      </w:r>
      <w:r w:rsidR="00225FC3">
        <w:rPr>
          <w:rFonts w:ascii="Times New Roman" w:hAnsi="Times New Roman" w:cs="Times New Roman"/>
          <w:sz w:val="24"/>
          <w:szCs w:val="24"/>
        </w:rPr>
        <w:t>esnaście tekstów prozatorskich (</w:t>
      </w:r>
      <w:r w:rsidR="009F6491">
        <w:rPr>
          <w:rFonts w:ascii="Times New Roman" w:hAnsi="Times New Roman" w:cs="Times New Roman"/>
          <w:sz w:val="24"/>
          <w:szCs w:val="24"/>
        </w:rPr>
        <w:t xml:space="preserve"> tj. </w:t>
      </w:r>
      <w:r w:rsidR="00401AAC">
        <w:rPr>
          <w:rFonts w:ascii="Times New Roman" w:hAnsi="Times New Roman" w:cs="Times New Roman"/>
          <w:sz w:val="24"/>
          <w:szCs w:val="24"/>
        </w:rPr>
        <w:t>powieści, szkic</w:t>
      </w:r>
      <w:r w:rsidR="00225FC3">
        <w:rPr>
          <w:rFonts w:ascii="Times New Roman" w:hAnsi="Times New Roman" w:cs="Times New Roman"/>
          <w:sz w:val="24"/>
          <w:szCs w:val="24"/>
        </w:rPr>
        <w:t xml:space="preserve">ów, nowel). </w:t>
      </w:r>
      <w:r w:rsidR="0013251D">
        <w:rPr>
          <w:rFonts w:ascii="Times New Roman" w:hAnsi="Times New Roman"/>
          <w:sz w:val="24"/>
          <w:szCs w:val="24"/>
        </w:rPr>
        <w:t>Do tego zaliczyć należy</w:t>
      </w:r>
      <w:r w:rsidR="00401AAC">
        <w:rPr>
          <w:rFonts w:ascii="Times New Roman" w:hAnsi="Times New Roman"/>
          <w:sz w:val="24"/>
          <w:szCs w:val="24"/>
        </w:rPr>
        <w:t xml:space="preserve"> utwór poetycki Konczyńskiego, po raz pie</w:t>
      </w:r>
      <w:r w:rsidR="002839CA">
        <w:rPr>
          <w:rFonts w:ascii="Times New Roman" w:hAnsi="Times New Roman"/>
          <w:sz w:val="24"/>
          <w:szCs w:val="24"/>
        </w:rPr>
        <w:t>rwszy zamieszczony w „Ateneum”.</w:t>
      </w:r>
      <w:r w:rsidR="00E807B5">
        <w:rPr>
          <w:rFonts w:ascii="Times New Roman" w:hAnsi="Times New Roman"/>
          <w:sz w:val="24"/>
          <w:szCs w:val="24"/>
        </w:rPr>
        <w:t xml:space="preserve"> </w:t>
      </w:r>
      <w:r w:rsidR="0013251D">
        <w:rPr>
          <w:rFonts w:ascii="Times New Roman" w:hAnsi="Times New Roman"/>
          <w:sz w:val="24"/>
          <w:szCs w:val="24"/>
        </w:rPr>
        <w:t xml:space="preserve">Rozpatrywanie tych dzieł w dialogu z pisarstwem młodopolskim, jak też na tle tradycji literackiej, filozoficznej i kulturowej pozwala nie tylko przybliżyć </w:t>
      </w:r>
      <w:r w:rsidR="005711BB">
        <w:rPr>
          <w:rFonts w:ascii="Times New Roman" w:hAnsi="Times New Roman"/>
          <w:sz w:val="24"/>
          <w:szCs w:val="24"/>
        </w:rPr>
        <w:t>twórczość</w:t>
      </w:r>
      <w:r w:rsidR="0013251D">
        <w:rPr>
          <w:rFonts w:ascii="Times New Roman" w:hAnsi="Times New Roman"/>
          <w:sz w:val="24"/>
          <w:szCs w:val="24"/>
        </w:rPr>
        <w:t xml:space="preserve"> </w:t>
      </w:r>
      <w:r w:rsidR="008322DA">
        <w:rPr>
          <w:rFonts w:ascii="Times New Roman" w:hAnsi="Times New Roman"/>
          <w:sz w:val="24"/>
          <w:szCs w:val="24"/>
        </w:rPr>
        <w:t>autora</w:t>
      </w:r>
      <w:r w:rsidR="0013251D">
        <w:rPr>
          <w:rFonts w:ascii="Times New Roman" w:hAnsi="Times New Roman"/>
          <w:sz w:val="24"/>
          <w:szCs w:val="24"/>
        </w:rPr>
        <w:t>,</w:t>
      </w:r>
      <w:r w:rsidR="00A70EDA">
        <w:rPr>
          <w:rFonts w:ascii="Times New Roman" w:hAnsi="Times New Roman"/>
          <w:sz w:val="24"/>
          <w:szCs w:val="24"/>
        </w:rPr>
        <w:t xml:space="preserve"> zrekonstruować jego </w:t>
      </w:r>
      <w:r w:rsidR="00437567">
        <w:rPr>
          <w:rFonts w:ascii="Times New Roman" w:hAnsi="Times New Roman"/>
          <w:sz w:val="24"/>
          <w:szCs w:val="24"/>
        </w:rPr>
        <w:t xml:space="preserve">świadomość </w:t>
      </w:r>
      <w:r w:rsidR="005711BB">
        <w:rPr>
          <w:rFonts w:ascii="Times New Roman" w:hAnsi="Times New Roman"/>
          <w:sz w:val="24"/>
          <w:szCs w:val="24"/>
        </w:rPr>
        <w:t>artystyczną</w:t>
      </w:r>
      <w:r w:rsidR="00A70EDA">
        <w:rPr>
          <w:rFonts w:ascii="Times New Roman" w:hAnsi="Times New Roman"/>
          <w:sz w:val="24"/>
          <w:szCs w:val="24"/>
        </w:rPr>
        <w:t>,</w:t>
      </w:r>
      <w:r w:rsidR="0013251D">
        <w:rPr>
          <w:rFonts w:ascii="Times New Roman" w:hAnsi="Times New Roman"/>
          <w:sz w:val="24"/>
          <w:szCs w:val="24"/>
        </w:rPr>
        <w:t xml:space="preserve"> ale też ustalić stopień zakorzenienia</w:t>
      </w:r>
      <w:r w:rsidR="00A70EDA">
        <w:rPr>
          <w:rFonts w:ascii="Times New Roman" w:hAnsi="Times New Roman"/>
          <w:sz w:val="24"/>
          <w:szCs w:val="24"/>
        </w:rPr>
        <w:t xml:space="preserve"> dzieł</w:t>
      </w:r>
      <w:r w:rsidR="0013251D">
        <w:rPr>
          <w:rFonts w:ascii="Times New Roman" w:hAnsi="Times New Roman"/>
          <w:sz w:val="24"/>
          <w:szCs w:val="24"/>
        </w:rPr>
        <w:t>, wykazać ich aktualnoś</w:t>
      </w:r>
      <w:r w:rsidR="00A70EDA">
        <w:rPr>
          <w:rFonts w:ascii="Times New Roman" w:hAnsi="Times New Roman"/>
          <w:sz w:val="24"/>
          <w:szCs w:val="24"/>
        </w:rPr>
        <w:t xml:space="preserve">ć za pomocą nowej interpretacji, uwydatnić uniwersalizm propagowanych przez nie treści. </w:t>
      </w:r>
    </w:p>
    <w:p w:rsidR="00CF6DA8" w:rsidRDefault="009F7C7A" w:rsidP="00CF6DA8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Dogłębne</w:t>
      </w:r>
      <w:r w:rsidR="00CF6DA8" w:rsidRPr="00CF6DA8">
        <w:rPr>
          <w:rFonts w:ascii="Times New Roman" w:hAnsi="Times New Roman" w:cs="Times New Roman"/>
          <w:sz w:val="24"/>
          <w:szCs w:val="24"/>
        </w:rPr>
        <w:t xml:space="preserve"> studia nad całym pisarstwem </w:t>
      </w:r>
      <w:r w:rsidR="00F94798">
        <w:rPr>
          <w:rFonts w:ascii="Times New Roman" w:hAnsi="Times New Roman" w:cs="Times New Roman"/>
          <w:sz w:val="24"/>
          <w:szCs w:val="24"/>
        </w:rPr>
        <w:t>autora</w:t>
      </w:r>
      <w:r w:rsidR="00CF6DA8" w:rsidRPr="00CF6DA8">
        <w:rPr>
          <w:rFonts w:ascii="Times New Roman" w:hAnsi="Times New Roman" w:cs="Times New Roman"/>
          <w:sz w:val="24"/>
          <w:szCs w:val="24"/>
        </w:rPr>
        <w:t xml:space="preserve"> </w:t>
      </w:r>
      <w:r w:rsidR="00CA7704">
        <w:rPr>
          <w:rFonts w:ascii="Times New Roman" w:hAnsi="Times New Roman" w:cs="Times New Roman"/>
          <w:sz w:val="24"/>
          <w:szCs w:val="24"/>
        </w:rPr>
        <w:t>dowiodły</w:t>
      </w:r>
      <w:r w:rsidR="00A70EDA">
        <w:rPr>
          <w:rFonts w:ascii="Times New Roman" w:hAnsi="Times New Roman" w:cs="Times New Roman"/>
          <w:sz w:val="24"/>
          <w:szCs w:val="24"/>
        </w:rPr>
        <w:t xml:space="preserve">, że </w:t>
      </w:r>
      <w:r w:rsidR="000D6855">
        <w:rPr>
          <w:rFonts w:ascii="Times New Roman" w:hAnsi="Times New Roman" w:cs="Times New Roman"/>
          <w:sz w:val="24"/>
          <w:szCs w:val="24"/>
        </w:rPr>
        <w:t>j</w:t>
      </w:r>
      <w:r w:rsidR="00811C7E">
        <w:rPr>
          <w:rFonts w:ascii="Times New Roman" w:hAnsi="Times New Roman" w:cs="Times New Roman"/>
          <w:sz w:val="24"/>
          <w:szCs w:val="24"/>
        </w:rPr>
        <w:t xml:space="preserve">est ono zogniskowane wokół </w:t>
      </w:r>
      <w:r w:rsidR="00CF6DA8" w:rsidRPr="00CF6DA8">
        <w:rPr>
          <w:rFonts w:ascii="Times New Roman" w:hAnsi="Times New Roman" w:cs="Times New Roman"/>
          <w:sz w:val="24"/>
          <w:szCs w:val="24"/>
        </w:rPr>
        <w:t xml:space="preserve">kategorii miłości i wolności. </w:t>
      </w:r>
      <w:r w:rsidR="0038713A">
        <w:rPr>
          <w:rFonts w:ascii="Times New Roman" w:hAnsi="Times New Roman" w:cs="Times New Roman"/>
          <w:sz w:val="24"/>
          <w:szCs w:val="24"/>
        </w:rPr>
        <w:t>Idee te ł</w:t>
      </w:r>
      <w:r w:rsidR="000D6855">
        <w:rPr>
          <w:rFonts w:ascii="Times New Roman" w:hAnsi="Times New Roman" w:cs="Times New Roman"/>
          <w:sz w:val="24"/>
          <w:szCs w:val="24"/>
        </w:rPr>
        <w:t xml:space="preserve">ączą </w:t>
      </w:r>
      <w:r w:rsidR="00CF6DA8" w:rsidRPr="00CF6DA8">
        <w:rPr>
          <w:rFonts w:ascii="Times New Roman" w:hAnsi="Times New Roman" w:cs="Times New Roman"/>
          <w:sz w:val="24"/>
          <w:szCs w:val="24"/>
        </w:rPr>
        <w:t xml:space="preserve">dzieła różniące się od siebie pod względem tematycznym i formalnym. Miłość i wolność są ważne dla Konczyńskiego, o czym świadczy ich stała obecność w konkretnych utworach i w wymiarze ogólnym, </w:t>
      </w:r>
      <w:r w:rsidR="00725FE0">
        <w:rPr>
          <w:rFonts w:ascii="Times New Roman" w:hAnsi="Times New Roman" w:cs="Times New Roman"/>
          <w:sz w:val="24"/>
          <w:szCs w:val="24"/>
        </w:rPr>
        <w:t xml:space="preserve">jak też </w:t>
      </w:r>
      <w:r w:rsidR="00CF6DA8" w:rsidRPr="00CF6DA8">
        <w:rPr>
          <w:rFonts w:ascii="Times New Roman" w:hAnsi="Times New Roman" w:cs="Times New Roman"/>
          <w:sz w:val="24"/>
          <w:szCs w:val="24"/>
        </w:rPr>
        <w:t>różnorodność ich ukazania i definiowania.</w:t>
      </w:r>
      <w:r w:rsidR="00311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DA8" w:rsidRPr="00D92C9A" w:rsidRDefault="00311CC7" w:rsidP="00D92C9A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twórczości</w:t>
      </w:r>
      <w:r w:rsidR="003166BE">
        <w:rPr>
          <w:rFonts w:ascii="Times New Roman" w:hAnsi="Times New Roman" w:cs="Times New Roman"/>
          <w:sz w:val="24"/>
          <w:szCs w:val="24"/>
        </w:rPr>
        <w:t xml:space="preserve"> Konczyńskiego</w:t>
      </w:r>
      <w:r>
        <w:rPr>
          <w:rFonts w:ascii="Times New Roman" w:hAnsi="Times New Roman" w:cs="Times New Roman"/>
          <w:sz w:val="24"/>
          <w:szCs w:val="24"/>
        </w:rPr>
        <w:t xml:space="preserve"> daje się wy</w:t>
      </w:r>
      <w:r w:rsidR="003166BE">
        <w:rPr>
          <w:rFonts w:ascii="Times New Roman" w:hAnsi="Times New Roman" w:cs="Times New Roman"/>
          <w:sz w:val="24"/>
          <w:szCs w:val="24"/>
        </w:rPr>
        <w:t>odrębnić</w:t>
      </w:r>
      <w:r>
        <w:rPr>
          <w:rFonts w:ascii="Times New Roman" w:hAnsi="Times New Roman" w:cs="Times New Roman"/>
          <w:sz w:val="24"/>
          <w:szCs w:val="24"/>
        </w:rPr>
        <w:t xml:space="preserve"> określone </w:t>
      </w:r>
      <w:r w:rsidR="0038713A">
        <w:rPr>
          <w:rFonts w:ascii="Times New Roman" w:hAnsi="Times New Roman" w:cs="Times New Roman"/>
          <w:sz w:val="24"/>
          <w:szCs w:val="24"/>
        </w:rPr>
        <w:t>bloki</w:t>
      </w:r>
      <w:r>
        <w:rPr>
          <w:rFonts w:ascii="Times New Roman" w:hAnsi="Times New Roman" w:cs="Times New Roman"/>
          <w:sz w:val="24"/>
          <w:szCs w:val="24"/>
        </w:rPr>
        <w:t xml:space="preserve"> tematyczne. </w:t>
      </w:r>
      <w:r w:rsidR="003166BE">
        <w:rPr>
          <w:rFonts w:ascii="Times New Roman" w:hAnsi="Times New Roman" w:cs="Times New Roman"/>
          <w:sz w:val="24"/>
          <w:szCs w:val="24"/>
        </w:rPr>
        <w:t xml:space="preserve">W ramach prowadzonych badań omówiono je w </w:t>
      </w:r>
      <w:r w:rsidR="00D92C9A">
        <w:rPr>
          <w:rFonts w:ascii="Times New Roman" w:hAnsi="Times New Roman" w:cs="Times New Roman"/>
          <w:sz w:val="24"/>
          <w:szCs w:val="24"/>
        </w:rPr>
        <w:t>osobnych</w:t>
      </w:r>
      <w:r w:rsidR="003166BE">
        <w:rPr>
          <w:rFonts w:ascii="Times New Roman" w:hAnsi="Times New Roman" w:cs="Times New Roman"/>
          <w:sz w:val="24"/>
          <w:szCs w:val="24"/>
        </w:rPr>
        <w:t xml:space="preserve"> rozdziałach</w:t>
      </w:r>
      <w:r w:rsidR="00D92C9A">
        <w:rPr>
          <w:rFonts w:ascii="Times New Roman" w:hAnsi="Times New Roman" w:cs="Times New Roman"/>
          <w:sz w:val="24"/>
          <w:szCs w:val="24"/>
        </w:rPr>
        <w:t>:</w:t>
      </w:r>
    </w:p>
    <w:p w:rsidR="009A5E69" w:rsidRDefault="00D92C9A" w:rsidP="00AF2526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3A8">
        <w:rPr>
          <w:rFonts w:ascii="Times New Roman" w:hAnsi="Times New Roman" w:cs="Times New Roman"/>
          <w:sz w:val="24"/>
          <w:szCs w:val="24"/>
        </w:rPr>
        <w:t>Rozdział pierwszy ‒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30FB" w:rsidRPr="00317110">
        <w:rPr>
          <w:rFonts w:ascii="Times New Roman" w:hAnsi="Times New Roman" w:cs="Times New Roman"/>
          <w:i/>
          <w:sz w:val="24"/>
          <w:szCs w:val="24"/>
        </w:rPr>
        <w:t>O miłości jako zasadzie istnienia</w:t>
      </w:r>
      <w:r w:rsidR="003713A8">
        <w:rPr>
          <w:rFonts w:ascii="Times New Roman" w:hAnsi="Times New Roman" w:cs="Times New Roman"/>
          <w:sz w:val="24"/>
          <w:szCs w:val="24"/>
        </w:rPr>
        <w:t xml:space="preserve"> ‒</w:t>
      </w:r>
      <w:r w:rsidR="004A30FB" w:rsidRPr="00317110">
        <w:rPr>
          <w:rFonts w:ascii="Times New Roman" w:hAnsi="Times New Roman" w:cs="Times New Roman"/>
          <w:sz w:val="24"/>
          <w:szCs w:val="24"/>
        </w:rPr>
        <w:t xml:space="preserve"> </w:t>
      </w:r>
      <w:r w:rsidR="003713A8">
        <w:rPr>
          <w:rFonts w:ascii="Times New Roman" w:hAnsi="Times New Roman" w:cs="Times New Roman"/>
          <w:sz w:val="24"/>
          <w:szCs w:val="24"/>
        </w:rPr>
        <w:t>u</w:t>
      </w:r>
      <w:r w:rsidR="004A30FB" w:rsidRPr="00317110">
        <w:rPr>
          <w:rFonts w:ascii="Times New Roman" w:hAnsi="Times New Roman" w:cs="Times New Roman"/>
          <w:sz w:val="24"/>
          <w:szCs w:val="24"/>
        </w:rPr>
        <w:t>względnia największą grupę utworów</w:t>
      </w:r>
      <w:r w:rsidR="00711272">
        <w:rPr>
          <w:rFonts w:ascii="Times New Roman" w:hAnsi="Times New Roman" w:cs="Times New Roman"/>
          <w:sz w:val="24"/>
          <w:szCs w:val="24"/>
        </w:rPr>
        <w:t xml:space="preserve"> (trzynaście)</w:t>
      </w:r>
      <w:r w:rsidR="00F93575">
        <w:rPr>
          <w:rFonts w:ascii="Times New Roman" w:hAnsi="Times New Roman" w:cs="Times New Roman"/>
          <w:sz w:val="24"/>
          <w:szCs w:val="24"/>
        </w:rPr>
        <w:t>, co</w:t>
      </w:r>
      <w:r w:rsidR="004A30FB" w:rsidRPr="00317110">
        <w:rPr>
          <w:rFonts w:ascii="Times New Roman" w:hAnsi="Times New Roman" w:cs="Times New Roman"/>
          <w:sz w:val="24"/>
          <w:szCs w:val="24"/>
        </w:rPr>
        <w:t xml:space="preserve"> świadczy o tym, że miłość była dla pisarza </w:t>
      </w:r>
      <w:r w:rsidR="00A444F8" w:rsidRPr="00317110">
        <w:rPr>
          <w:rFonts w:ascii="Times New Roman" w:hAnsi="Times New Roman" w:cs="Times New Roman"/>
          <w:sz w:val="24"/>
          <w:szCs w:val="24"/>
        </w:rPr>
        <w:t xml:space="preserve">najważniejsza. Tłumaczy to </w:t>
      </w:r>
      <w:r w:rsidR="00205ED2" w:rsidRPr="00317110">
        <w:rPr>
          <w:rFonts w:ascii="Times New Roman" w:hAnsi="Times New Roman" w:cs="Times New Roman"/>
          <w:sz w:val="24"/>
          <w:szCs w:val="24"/>
        </w:rPr>
        <w:t xml:space="preserve">jego </w:t>
      </w:r>
      <w:r w:rsidR="00A444F8" w:rsidRPr="00317110">
        <w:rPr>
          <w:rFonts w:ascii="Times New Roman" w:hAnsi="Times New Roman" w:cs="Times New Roman"/>
          <w:sz w:val="24"/>
          <w:szCs w:val="24"/>
        </w:rPr>
        <w:t xml:space="preserve">wnikliwość w obrazowaniu bliskich relacji i różnorodność ich ujęcia. </w:t>
      </w:r>
      <w:r w:rsidR="00100B70">
        <w:rPr>
          <w:rFonts w:ascii="Times New Roman" w:hAnsi="Times New Roman" w:cs="Times New Roman"/>
          <w:sz w:val="24"/>
          <w:szCs w:val="24"/>
        </w:rPr>
        <w:t>P</w:t>
      </w:r>
      <w:r w:rsidR="00A444F8" w:rsidRPr="00317110">
        <w:rPr>
          <w:rFonts w:ascii="Times New Roman" w:hAnsi="Times New Roman" w:cs="Times New Roman"/>
          <w:sz w:val="24"/>
          <w:szCs w:val="24"/>
        </w:rPr>
        <w:t xml:space="preserve">ojawia się </w:t>
      </w:r>
      <w:r w:rsidR="00A444F8" w:rsidRPr="00317110">
        <w:rPr>
          <w:rFonts w:ascii="Times New Roman" w:hAnsi="Times New Roman" w:cs="Times New Roman"/>
          <w:sz w:val="24"/>
          <w:szCs w:val="24"/>
        </w:rPr>
        <w:lastRenderedPageBreak/>
        <w:t>miłoś</w:t>
      </w:r>
      <w:r w:rsidR="00F93575">
        <w:rPr>
          <w:rFonts w:ascii="Times New Roman" w:hAnsi="Times New Roman" w:cs="Times New Roman"/>
          <w:sz w:val="24"/>
          <w:szCs w:val="24"/>
        </w:rPr>
        <w:t>ć</w:t>
      </w:r>
      <w:r w:rsidR="00A444F8" w:rsidRPr="00317110">
        <w:rPr>
          <w:rFonts w:ascii="Times New Roman" w:hAnsi="Times New Roman" w:cs="Times New Roman"/>
          <w:sz w:val="24"/>
          <w:szCs w:val="24"/>
        </w:rPr>
        <w:t xml:space="preserve"> naznaczon</w:t>
      </w:r>
      <w:r w:rsidR="00F93575">
        <w:rPr>
          <w:rFonts w:ascii="Times New Roman" w:hAnsi="Times New Roman" w:cs="Times New Roman"/>
          <w:sz w:val="24"/>
          <w:szCs w:val="24"/>
        </w:rPr>
        <w:t>a</w:t>
      </w:r>
      <w:r w:rsidR="00A444F8" w:rsidRPr="00317110">
        <w:rPr>
          <w:rFonts w:ascii="Times New Roman" w:hAnsi="Times New Roman" w:cs="Times New Roman"/>
          <w:sz w:val="24"/>
          <w:szCs w:val="24"/>
        </w:rPr>
        <w:t xml:space="preserve"> melancho</w:t>
      </w:r>
      <w:r w:rsidR="00AC15E4" w:rsidRPr="00317110">
        <w:rPr>
          <w:rFonts w:ascii="Times New Roman" w:hAnsi="Times New Roman" w:cs="Times New Roman"/>
          <w:sz w:val="24"/>
          <w:szCs w:val="24"/>
        </w:rPr>
        <w:t>lią</w:t>
      </w:r>
      <w:r w:rsidR="00A444F8" w:rsidRPr="00317110">
        <w:rPr>
          <w:rFonts w:ascii="Times New Roman" w:hAnsi="Times New Roman" w:cs="Times New Roman"/>
          <w:sz w:val="24"/>
          <w:szCs w:val="24"/>
        </w:rPr>
        <w:t xml:space="preserve"> </w:t>
      </w:r>
      <w:r w:rsidR="00907832">
        <w:rPr>
          <w:rFonts w:ascii="Times New Roman" w:hAnsi="Times New Roman" w:cs="Times New Roman"/>
          <w:sz w:val="24"/>
          <w:szCs w:val="24"/>
        </w:rPr>
        <w:t xml:space="preserve">oraz fatalizmem. </w:t>
      </w:r>
      <w:r w:rsidR="00F93575">
        <w:rPr>
          <w:rFonts w:ascii="Times New Roman" w:hAnsi="Times New Roman" w:cs="Times New Roman"/>
          <w:sz w:val="24"/>
          <w:szCs w:val="24"/>
        </w:rPr>
        <w:t>S</w:t>
      </w:r>
      <w:r w:rsidR="00C04E13">
        <w:rPr>
          <w:rFonts w:ascii="Times New Roman" w:hAnsi="Times New Roman" w:cs="Times New Roman"/>
          <w:sz w:val="24"/>
          <w:szCs w:val="24"/>
        </w:rPr>
        <w:t>woje miejsce znajduje</w:t>
      </w:r>
      <w:r w:rsidR="00205ED2" w:rsidRPr="00317110">
        <w:rPr>
          <w:rFonts w:ascii="Times New Roman" w:hAnsi="Times New Roman" w:cs="Times New Roman"/>
          <w:sz w:val="24"/>
          <w:szCs w:val="24"/>
        </w:rPr>
        <w:t xml:space="preserve"> problem wyboru między obowiązkiem a głosem serca, przebywania trudnej drogi od flirtu d</w:t>
      </w:r>
      <w:r w:rsidR="00907832">
        <w:rPr>
          <w:rFonts w:ascii="Times New Roman" w:hAnsi="Times New Roman" w:cs="Times New Roman"/>
          <w:sz w:val="24"/>
          <w:szCs w:val="24"/>
        </w:rPr>
        <w:t xml:space="preserve">o prawdziwej miłości </w:t>
      </w:r>
      <w:r w:rsidR="00205ED2" w:rsidRPr="00317110">
        <w:rPr>
          <w:rFonts w:ascii="Times New Roman" w:hAnsi="Times New Roman" w:cs="Times New Roman"/>
          <w:sz w:val="24"/>
          <w:szCs w:val="24"/>
        </w:rPr>
        <w:t xml:space="preserve">czy </w:t>
      </w:r>
      <w:r w:rsidR="00F93575">
        <w:rPr>
          <w:rFonts w:ascii="Times New Roman" w:hAnsi="Times New Roman" w:cs="Times New Roman"/>
          <w:sz w:val="24"/>
          <w:szCs w:val="24"/>
        </w:rPr>
        <w:t xml:space="preserve">motyw </w:t>
      </w:r>
      <w:r w:rsidR="00907832">
        <w:rPr>
          <w:rFonts w:ascii="Times New Roman" w:hAnsi="Times New Roman" w:cs="Times New Roman"/>
          <w:i/>
          <w:sz w:val="24"/>
          <w:szCs w:val="24"/>
        </w:rPr>
        <w:t>caritas</w:t>
      </w:r>
      <w:r w:rsidR="00205ED2" w:rsidRPr="00317110">
        <w:rPr>
          <w:rFonts w:ascii="Times New Roman" w:hAnsi="Times New Roman" w:cs="Times New Roman"/>
          <w:sz w:val="24"/>
          <w:szCs w:val="24"/>
        </w:rPr>
        <w:t>. Temat miłości pisarz podejmuje, wykorzys</w:t>
      </w:r>
      <w:r w:rsidR="00E92A64">
        <w:rPr>
          <w:rFonts w:ascii="Times New Roman" w:hAnsi="Times New Roman" w:cs="Times New Roman"/>
          <w:sz w:val="24"/>
          <w:szCs w:val="24"/>
        </w:rPr>
        <w:t xml:space="preserve">tując typowe dla Młodej Polski </w:t>
      </w:r>
      <w:r w:rsidR="00205ED2" w:rsidRPr="00317110">
        <w:rPr>
          <w:rFonts w:ascii="Times New Roman" w:hAnsi="Times New Roman" w:cs="Times New Roman"/>
          <w:sz w:val="24"/>
          <w:szCs w:val="24"/>
        </w:rPr>
        <w:t xml:space="preserve">motywy i sposoby obrazowania. </w:t>
      </w:r>
    </w:p>
    <w:p w:rsidR="00CB3FA0" w:rsidRDefault="00445E09" w:rsidP="00AF2526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dzieł</w:t>
      </w:r>
      <w:r w:rsidR="007D7757">
        <w:rPr>
          <w:rFonts w:ascii="Times New Roman" w:hAnsi="Times New Roman" w:cs="Times New Roman"/>
          <w:sz w:val="24"/>
          <w:szCs w:val="24"/>
        </w:rPr>
        <w:t xml:space="preserve"> Konczyńskiego </w:t>
      </w:r>
      <w:r w:rsidR="00B435EE">
        <w:rPr>
          <w:rFonts w:ascii="Times New Roman" w:hAnsi="Times New Roman" w:cs="Times New Roman"/>
          <w:sz w:val="24"/>
          <w:szCs w:val="24"/>
        </w:rPr>
        <w:t>można odnaleźć</w:t>
      </w:r>
      <w:r w:rsidR="005A7651" w:rsidRPr="00317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teksty</w:t>
      </w:r>
      <w:r w:rsidR="00A710B8">
        <w:rPr>
          <w:rFonts w:ascii="Times New Roman" w:hAnsi="Times New Roman" w:cs="Times New Roman"/>
          <w:sz w:val="24"/>
          <w:szCs w:val="24"/>
        </w:rPr>
        <w:t xml:space="preserve"> o tematyce współczesnej, pokazując</w:t>
      </w:r>
      <w:r w:rsidR="00B435EE">
        <w:rPr>
          <w:rFonts w:ascii="Times New Roman" w:hAnsi="Times New Roman" w:cs="Times New Roman"/>
          <w:sz w:val="24"/>
          <w:szCs w:val="24"/>
        </w:rPr>
        <w:t>e</w:t>
      </w:r>
      <w:r w:rsidR="00A710B8">
        <w:rPr>
          <w:rFonts w:ascii="Times New Roman" w:hAnsi="Times New Roman" w:cs="Times New Roman"/>
          <w:sz w:val="24"/>
          <w:szCs w:val="24"/>
        </w:rPr>
        <w:t xml:space="preserve"> rzeczywistość, </w:t>
      </w:r>
      <w:r w:rsidR="005A7651" w:rsidRPr="00317110">
        <w:rPr>
          <w:rFonts w:ascii="Times New Roman" w:hAnsi="Times New Roman" w:cs="Times New Roman"/>
          <w:sz w:val="24"/>
          <w:szCs w:val="24"/>
        </w:rPr>
        <w:t>która zdradza stan duchowej degrengolady.</w:t>
      </w:r>
      <w:r w:rsidR="0039301F">
        <w:rPr>
          <w:rFonts w:ascii="Times New Roman" w:hAnsi="Times New Roman" w:cs="Times New Roman"/>
          <w:sz w:val="24"/>
          <w:szCs w:val="24"/>
        </w:rPr>
        <w:t xml:space="preserve"> Są one omawiane w </w:t>
      </w:r>
      <w:r w:rsidR="00AD38BD">
        <w:rPr>
          <w:rFonts w:ascii="Times New Roman" w:hAnsi="Times New Roman" w:cs="Times New Roman"/>
          <w:sz w:val="24"/>
          <w:szCs w:val="24"/>
        </w:rPr>
        <w:t>rozdziale</w:t>
      </w:r>
      <w:r w:rsidR="0039301F">
        <w:rPr>
          <w:rFonts w:ascii="Times New Roman" w:hAnsi="Times New Roman" w:cs="Times New Roman"/>
          <w:sz w:val="24"/>
          <w:szCs w:val="24"/>
        </w:rPr>
        <w:t xml:space="preserve"> </w:t>
      </w:r>
      <w:r w:rsidR="0039301F" w:rsidRPr="0039301F">
        <w:rPr>
          <w:rFonts w:ascii="Times New Roman" w:hAnsi="Times New Roman" w:cs="Times New Roman"/>
          <w:i/>
          <w:sz w:val="24"/>
          <w:szCs w:val="24"/>
        </w:rPr>
        <w:t>O doświadczeniu otchłani</w:t>
      </w:r>
      <w:r w:rsidR="0039301F">
        <w:rPr>
          <w:rFonts w:ascii="Times New Roman" w:hAnsi="Times New Roman" w:cs="Times New Roman"/>
          <w:sz w:val="24"/>
          <w:szCs w:val="24"/>
        </w:rPr>
        <w:t>.</w:t>
      </w:r>
      <w:r w:rsidR="007D7757">
        <w:rPr>
          <w:rFonts w:ascii="Times New Roman" w:hAnsi="Times New Roman" w:cs="Times New Roman"/>
          <w:sz w:val="24"/>
          <w:szCs w:val="24"/>
        </w:rPr>
        <w:t xml:space="preserve"> </w:t>
      </w:r>
      <w:r w:rsidR="005A7651" w:rsidRPr="00317110">
        <w:rPr>
          <w:rFonts w:ascii="Times New Roman" w:hAnsi="Times New Roman" w:cs="Times New Roman"/>
          <w:sz w:val="24"/>
          <w:szCs w:val="24"/>
        </w:rPr>
        <w:t>Kluczem poznawczym do</w:t>
      </w:r>
      <w:r w:rsidR="001831B6">
        <w:rPr>
          <w:rFonts w:ascii="Times New Roman" w:hAnsi="Times New Roman" w:cs="Times New Roman"/>
          <w:sz w:val="24"/>
          <w:szCs w:val="24"/>
        </w:rPr>
        <w:t xml:space="preserve"> ich</w:t>
      </w:r>
      <w:r w:rsidR="005A7651" w:rsidRPr="00317110">
        <w:rPr>
          <w:rFonts w:ascii="Times New Roman" w:hAnsi="Times New Roman" w:cs="Times New Roman"/>
          <w:sz w:val="24"/>
          <w:szCs w:val="24"/>
        </w:rPr>
        <w:t xml:space="preserve"> analizy i </w:t>
      </w:r>
      <w:r w:rsidR="00317110" w:rsidRPr="00317110">
        <w:rPr>
          <w:rFonts w:ascii="Times New Roman" w:hAnsi="Times New Roman" w:cs="Times New Roman"/>
          <w:sz w:val="24"/>
          <w:szCs w:val="24"/>
        </w:rPr>
        <w:t>interpretacji</w:t>
      </w:r>
      <w:r w:rsidR="005A7651" w:rsidRPr="00317110">
        <w:rPr>
          <w:rFonts w:ascii="Times New Roman" w:hAnsi="Times New Roman" w:cs="Times New Roman"/>
          <w:sz w:val="24"/>
          <w:szCs w:val="24"/>
        </w:rPr>
        <w:t xml:space="preserve"> jest metafora otchłani popularn</w:t>
      </w:r>
      <w:r w:rsidR="0041397C">
        <w:rPr>
          <w:rFonts w:ascii="Times New Roman" w:hAnsi="Times New Roman" w:cs="Times New Roman"/>
          <w:sz w:val="24"/>
          <w:szCs w:val="24"/>
        </w:rPr>
        <w:t>a</w:t>
      </w:r>
      <w:r w:rsidR="005A7651" w:rsidRPr="00317110">
        <w:rPr>
          <w:rFonts w:ascii="Times New Roman" w:hAnsi="Times New Roman" w:cs="Times New Roman"/>
          <w:sz w:val="24"/>
          <w:szCs w:val="24"/>
        </w:rPr>
        <w:t xml:space="preserve"> w modernizmie. </w:t>
      </w:r>
      <w:r w:rsidR="00317110" w:rsidRPr="00317110">
        <w:rPr>
          <w:rFonts w:ascii="Times New Roman" w:hAnsi="Times New Roman" w:cs="Times New Roman"/>
          <w:sz w:val="24"/>
          <w:szCs w:val="24"/>
        </w:rPr>
        <w:t>Odwołuje ona do negatywnych przejawów życia społecznego ‒ malwersacji bankowych, nadużyć na szczytach władzy, uwikłani</w:t>
      </w:r>
      <w:r w:rsidR="007C2C28">
        <w:rPr>
          <w:rFonts w:ascii="Times New Roman" w:hAnsi="Times New Roman" w:cs="Times New Roman"/>
          <w:sz w:val="24"/>
          <w:szCs w:val="24"/>
        </w:rPr>
        <w:t>a</w:t>
      </w:r>
      <w:r w:rsidR="00317110" w:rsidRPr="00317110">
        <w:rPr>
          <w:rFonts w:ascii="Times New Roman" w:hAnsi="Times New Roman" w:cs="Times New Roman"/>
          <w:sz w:val="24"/>
          <w:szCs w:val="24"/>
        </w:rPr>
        <w:t xml:space="preserve"> w materialistyczną koncepcję życia, zabijającą idealizm i r</w:t>
      </w:r>
      <w:r w:rsidR="00D42C69">
        <w:rPr>
          <w:rFonts w:ascii="Times New Roman" w:hAnsi="Times New Roman" w:cs="Times New Roman"/>
          <w:sz w:val="24"/>
          <w:szCs w:val="24"/>
        </w:rPr>
        <w:t>odzącą poczucie własnej nicości</w:t>
      </w:r>
      <w:r w:rsidR="0041397C">
        <w:rPr>
          <w:rFonts w:ascii="Times New Roman" w:hAnsi="Times New Roman" w:cs="Times New Roman"/>
          <w:sz w:val="24"/>
          <w:szCs w:val="24"/>
        </w:rPr>
        <w:t xml:space="preserve">. </w:t>
      </w:r>
      <w:r w:rsidR="001831B6">
        <w:rPr>
          <w:rFonts w:ascii="Times New Roman" w:hAnsi="Times New Roman" w:cs="Times New Roman"/>
          <w:sz w:val="24"/>
          <w:szCs w:val="24"/>
        </w:rPr>
        <w:t>Przywołane</w:t>
      </w:r>
      <w:r w:rsidR="0041397C">
        <w:rPr>
          <w:rFonts w:ascii="Times New Roman" w:hAnsi="Times New Roman" w:cs="Times New Roman"/>
          <w:sz w:val="24"/>
          <w:szCs w:val="24"/>
        </w:rPr>
        <w:t xml:space="preserve"> </w:t>
      </w:r>
      <w:r w:rsidR="00B435EE">
        <w:rPr>
          <w:rFonts w:ascii="Times New Roman" w:hAnsi="Times New Roman" w:cs="Times New Roman"/>
          <w:sz w:val="24"/>
          <w:szCs w:val="24"/>
        </w:rPr>
        <w:t>tu</w:t>
      </w:r>
      <w:r w:rsidR="003930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dramaty i powieści</w:t>
      </w:r>
      <w:r w:rsidR="0041397C">
        <w:rPr>
          <w:rFonts w:ascii="Times New Roman" w:hAnsi="Times New Roman" w:cs="Times New Roman"/>
          <w:sz w:val="24"/>
          <w:szCs w:val="24"/>
        </w:rPr>
        <w:t xml:space="preserve"> pokazują, jak bliska pisarzowi współczesność warunkuje w</w:t>
      </w:r>
      <w:r w:rsidR="00100B70">
        <w:rPr>
          <w:rFonts w:ascii="Times New Roman" w:hAnsi="Times New Roman" w:cs="Times New Roman"/>
          <w:sz w:val="24"/>
          <w:szCs w:val="24"/>
        </w:rPr>
        <w:t>yłanianie się nowego człowieka</w:t>
      </w:r>
      <w:r w:rsidR="0041397C">
        <w:rPr>
          <w:rFonts w:ascii="Times New Roman" w:hAnsi="Times New Roman" w:cs="Times New Roman"/>
          <w:sz w:val="24"/>
          <w:szCs w:val="24"/>
        </w:rPr>
        <w:t xml:space="preserve">, jak charakterystyczne dla epoki nowoczesności procesy ekonomiczno-społeczne powodują zmianę sytemu wartości. Powraca przy tym problem subiektywnej interpretacji wolności czy koncepcji nadczłowieka. </w:t>
      </w:r>
    </w:p>
    <w:p w:rsidR="0041397C" w:rsidRDefault="00D42C69" w:rsidP="00AF2526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1397C">
        <w:rPr>
          <w:rFonts w:ascii="Times New Roman" w:hAnsi="Times New Roman" w:cs="Times New Roman"/>
          <w:sz w:val="24"/>
          <w:szCs w:val="24"/>
        </w:rPr>
        <w:t xml:space="preserve"> pisarstwie </w:t>
      </w:r>
      <w:r w:rsidR="00356E55">
        <w:rPr>
          <w:rFonts w:ascii="Times New Roman" w:hAnsi="Times New Roman" w:cs="Times New Roman"/>
          <w:sz w:val="24"/>
          <w:szCs w:val="24"/>
        </w:rPr>
        <w:t>autora</w:t>
      </w:r>
      <w:r w:rsidR="0041397C">
        <w:rPr>
          <w:rFonts w:ascii="Times New Roman" w:hAnsi="Times New Roman" w:cs="Times New Roman"/>
          <w:sz w:val="24"/>
          <w:szCs w:val="24"/>
        </w:rPr>
        <w:t xml:space="preserve"> pojawia się</w:t>
      </w:r>
      <w:r>
        <w:rPr>
          <w:rFonts w:ascii="Times New Roman" w:hAnsi="Times New Roman" w:cs="Times New Roman"/>
          <w:sz w:val="24"/>
          <w:szCs w:val="24"/>
        </w:rPr>
        <w:t xml:space="preserve"> także</w:t>
      </w:r>
      <w:r w:rsidR="0041397C">
        <w:rPr>
          <w:rFonts w:ascii="Times New Roman" w:hAnsi="Times New Roman" w:cs="Times New Roman"/>
          <w:sz w:val="24"/>
          <w:szCs w:val="24"/>
        </w:rPr>
        <w:t xml:space="preserve"> temat sztuki i twórczości artystycznej. </w:t>
      </w:r>
      <w:r w:rsidR="00A96960">
        <w:rPr>
          <w:rFonts w:ascii="Times New Roman" w:hAnsi="Times New Roman" w:cs="Times New Roman"/>
          <w:sz w:val="24"/>
          <w:szCs w:val="24"/>
        </w:rPr>
        <w:t xml:space="preserve"> </w:t>
      </w:r>
      <w:r w:rsidR="00B8177D">
        <w:rPr>
          <w:rFonts w:ascii="Times New Roman" w:hAnsi="Times New Roman" w:cs="Times New Roman"/>
          <w:sz w:val="24"/>
          <w:szCs w:val="24"/>
        </w:rPr>
        <w:t xml:space="preserve">Uwagi </w:t>
      </w:r>
      <w:r w:rsidR="00A96960">
        <w:rPr>
          <w:rFonts w:ascii="Times New Roman" w:hAnsi="Times New Roman" w:cs="Times New Roman"/>
          <w:sz w:val="24"/>
          <w:szCs w:val="24"/>
        </w:rPr>
        <w:t xml:space="preserve"> </w:t>
      </w:r>
      <w:r w:rsidR="00B8177D">
        <w:rPr>
          <w:rFonts w:ascii="Times New Roman" w:hAnsi="Times New Roman" w:cs="Times New Roman"/>
          <w:sz w:val="24"/>
          <w:szCs w:val="24"/>
        </w:rPr>
        <w:t>poczynione</w:t>
      </w:r>
      <w:r w:rsidR="00A96960">
        <w:rPr>
          <w:rFonts w:ascii="Times New Roman" w:hAnsi="Times New Roman" w:cs="Times New Roman"/>
          <w:sz w:val="24"/>
          <w:szCs w:val="24"/>
        </w:rPr>
        <w:t xml:space="preserve"> w rozdziale </w:t>
      </w:r>
      <w:r w:rsidR="00A96960">
        <w:rPr>
          <w:rFonts w:ascii="Times New Roman" w:hAnsi="Times New Roman" w:cs="Times New Roman"/>
          <w:i/>
          <w:sz w:val="24"/>
          <w:szCs w:val="24"/>
        </w:rPr>
        <w:t xml:space="preserve">O zaklętym kręgu sztuki </w:t>
      </w:r>
      <w:r w:rsidR="0064446C">
        <w:rPr>
          <w:rFonts w:ascii="Times New Roman" w:hAnsi="Times New Roman" w:cs="Times New Roman"/>
          <w:sz w:val="24"/>
          <w:szCs w:val="24"/>
        </w:rPr>
        <w:t xml:space="preserve">koncentrują się wokół procesu twórczego i osobowości twórcy, konfliktu artysta-filister, stałych relacji między życiem a sztuką. Obecność problematyki artystycznej w </w:t>
      </w:r>
      <w:r w:rsidR="00702DDB">
        <w:rPr>
          <w:rFonts w:ascii="Times New Roman" w:hAnsi="Times New Roman" w:cs="Times New Roman"/>
          <w:sz w:val="24"/>
          <w:szCs w:val="24"/>
        </w:rPr>
        <w:t>utworach</w:t>
      </w:r>
      <w:r w:rsidR="0064446C">
        <w:rPr>
          <w:rFonts w:ascii="Times New Roman" w:hAnsi="Times New Roman" w:cs="Times New Roman"/>
          <w:sz w:val="24"/>
          <w:szCs w:val="24"/>
        </w:rPr>
        <w:t xml:space="preserve"> Konczyńskiego wiąże się z kwestią wolności twórczej, daje pretekst do przywołania </w:t>
      </w:r>
      <w:r w:rsidR="00AD38BD">
        <w:rPr>
          <w:rFonts w:ascii="Times New Roman" w:hAnsi="Times New Roman" w:cs="Times New Roman"/>
          <w:sz w:val="24"/>
          <w:szCs w:val="24"/>
        </w:rPr>
        <w:t>bliskiej</w:t>
      </w:r>
      <w:r w:rsidR="0064446C">
        <w:rPr>
          <w:rFonts w:ascii="Times New Roman" w:hAnsi="Times New Roman" w:cs="Times New Roman"/>
          <w:sz w:val="24"/>
          <w:szCs w:val="24"/>
        </w:rPr>
        <w:t xml:space="preserve"> </w:t>
      </w:r>
      <w:r w:rsidR="00AD38BD">
        <w:rPr>
          <w:rFonts w:ascii="Times New Roman" w:hAnsi="Times New Roman" w:cs="Times New Roman"/>
          <w:sz w:val="24"/>
          <w:szCs w:val="24"/>
        </w:rPr>
        <w:t>autorow</w:t>
      </w:r>
      <w:r w:rsidR="0064446C">
        <w:rPr>
          <w:rFonts w:ascii="Times New Roman" w:hAnsi="Times New Roman" w:cs="Times New Roman"/>
          <w:sz w:val="24"/>
          <w:szCs w:val="24"/>
        </w:rPr>
        <w:t xml:space="preserve">i atmosfery Krakowa, znamionowanej obyczajowością artystycznej bohemy. Analiza i interpretacja </w:t>
      </w:r>
      <w:r w:rsidR="005711BB">
        <w:rPr>
          <w:rFonts w:ascii="Times New Roman" w:hAnsi="Times New Roman" w:cs="Times New Roman"/>
          <w:sz w:val="24"/>
          <w:szCs w:val="24"/>
        </w:rPr>
        <w:t>konkretnych</w:t>
      </w:r>
      <w:r w:rsidR="00054EAF">
        <w:rPr>
          <w:rFonts w:ascii="Times New Roman" w:hAnsi="Times New Roman" w:cs="Times New Roman"/>
          <w:sz w:val="24"/>
          <w:szCs w:val="24"/>
        </w:rPr>
        <w:t xml:space="preserve"> </w:t>
      </w:r>
      <w:r w:rsidR="0064446C">
        <w:rPr>
          <w:rFonts w:ascii="Times New Roman" w:hAnsi="Times New Roman" w:cs="Times New Roman"/>
          <w:sz w:val="24"/>
          <w:szCs w:val="24"/>
        </w:rPr>
        <w:t>dzieł pozwala zrekonstruować poglądy Konczyńskiego na twórczość artyst</w:t>
      </w:r>
      <w:r w:rsidR="00100B70">
        <w:rPr>
          <w:rFonts w:ascii="Times New Roman" w:hAnsi="Times New Roman" w:cs="Times New Roman"/>
          <w:sz w:val="24"/>
          <w:szCs w:val="24"/>
        </w:rPr>
        <w:t xml:space="preserve">yczną i wykazać ich ewolucję, która wiedzie od </w:t>
      </w:r>
      <w:r w:rsidR="00E00FB3">
        <w:rPr>
          <w:rFonts w:ascii="Times New Roman" w:hAnsi="Times New Roman" w:cs="Times New Roman"/>
          <w:sz w:val="24"/>
          <w:szCs w:val="24"/>
        </w:rPr>
        <w:t>fascynacji</w:t>
      </w:r>
      <w:r w:rsidR="00100B70">
        <w:rPr>
          <w:rFonts w:ascii="Times New Roman" w:hAnsi="Times New Roman" w:cs="Times New Roman"/>
          <w:sz w:val="24"/>
          <w:szCs w:val="24"/>
        </w:rPr>
        <w:t xml:space="preserve"> tren</w:t>
      </w:r>
      <w:r w:rsidR="00E00FB3">
        <w:rPr>
          <w:rFonts w:ascii="Times New Roman" w:hAnsi="Times New Roman" w:cs="Times New Roman"/>
          <w:sz w:val="24"/>
          <w:szCs w:val="24"/>
        </w:rPr>
        <w:t xml:space="preserve">dami </w:t>
      </w:r>
      <w:r w:rsidR="00100B70">
        <w:rPr>
          <w:rFonts w:ascii="Times New Roman" w:hAnsi="Times New Roman" w:cs="Times New Roman"/>
          <w:sz w:val="24"/>
          <w:szCs w:val="24"/>
        </w:rPr>
        <w:t>artystycznym</w:t>
      </w:r>
      <w:r w:rsidR="00E00FB3">
        <w:rPr>
          <w:rFonts w:ascii="Times New Roman" w:hAnsi="Times New Roman" w:cs="Times New Roman"/>
          <w:sz w:val="24"/>
          <w:szCs w:val="24"/>
        </w:rPr>
        <w:t>i i ideowymi</w:t>
      </w:r>
      <w:r w:rsidR="00100B70">
        <w:rPr>
          <w:rFonts w:ascii="Times New Roman" w:hAnsi="Times New Roman" w:cs="Times New Roman"/>
          <w:sz w:val="24"/>
          <w:szCs w:val="24"/>
        </w:rPr>
        <w:t xml:space="preserve"> napływającym z Zachodu do krytycznego osądu sztuki</w:t>
      </w:r>
      <w:r w:rsidR="00E00FB3">
        <w:rPr>
          <w:rFonts w:ascii="Times New Roman" w:hAnsi="Times New Roman" w:cs="Times New Roman"/>
          <w:sz w:val="24"/>
          <w:szCs w:val="24"/>
        </w:rPr>
        <w:t xml:space="preserve"> odcinającej się od prawdziwego życia</w:t>
      </w:r>
      <w:r w:rsidR="00100B70">
        <w:rPr>
          <w:rFonts w:ascii="Times New Roman" w:hAnsi="Times New Roman" w:cs="Times New Roman"/>
          <w:sz w:val="24"/>
          <w:szCs w:val="24"/>
        </w:rPr>
        <w:t>.</w:t>
      </w:r>
    </w:p>
    <w:p w:rsidR="00FB7C9C" w:rsidRDefault="00A710B8" w:rsidP="00AF2526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</w:t>
      </w:r>
      <w:r w:rsidR="003C063F">
        <w:rPr>
          <w:rFonts w:ascii="Times New Roman" w:hAnsi="Times New Roman" w:cs="Times New Roman"/>
          <w:sz w:val="24"/>
          <w:szCs w:val="24"/>
        </w:rPr>
        <w:t>a</w:t>
      </w:r>
      <w:r w:rsidR="007A1927">
        <w:rPr>
          <w:rFonts w:ascii="Times New Roman" w:hAnsi="Times New Roman" w:cs="Times New Roman"/>
          <w:sz w:val="24"/>
          <w:szCs w:val="24"/>
        </w:rPr>
        <w:t xml:space="preserve"> </w:t>
      </w:r>
      <w:r w:rsidR="0059608F">
        <w:rPr>
          <w:rFonts w:ascii="Times New Roman" w:hAnsi="Times New Roman" w:cs="Times New Roman"/>
          <w:sz w:val="24"/>
          <w:szCs w:val="24"/>
        </w:rPr>
        <w:t>dla</w:t>
      </w:r>
      <w:r w:rsidR="007A1927">
        <w:rPr>
          <w:rFonts w:ascii="Times New Roman" w:hAnsi="Times New Roman" w:cs="Times New Roman"/>
          <w:sz w:val="24"/>
          <w:szCs w:val="24"/>
        </w:rPr>
        <w:t xml:space="preserve"> Konczyńskiego </w:t>
      </w:r>
      <w:r w:rsidR="0059608F">
        <w:rPr>
          <w:rFonts w:ascii="Times New Roman" w:hAnsi="Times New Roman" w:cs="Times New Roman"/>
          <w:sz w:val="24"/>
          <w:szCs w:val="24"/>
        </w:rPr>
        <w:t>jest</w:t>
      </w:r>
      <w:r w:rsidR="00BB298F">
        <w:rPr>
          <w:rFonts w:ascii="Times New Roman" w:hAnsi="Times New Roman" w:cs="Times New Roman"/>
          <w:sz w:val="24"/>
          <w:szCs w:val="24"/>
        </w:rPr>
        <w:t xml:space="preserve"> refleksj</w:t>
      </w:r>
      <w:r w:rsidR="00725FE0">
        <w:rPr>
          <w:rFonts w:ascii="Times New Roman" w:hAnsi="Times New Roman" w:cs="Times New Roman"/>
          <w:sz w:val="24"/>
          <w:szCs w:val="24"/>
        </w:rPr>
        <w:t xml:space="preserve">a nad przeszłością. </w:t>
      </w:r>
      <w:r w:rsidR="005173DA">
        <w:rPr>
          <w:rFonts w:ascii="Times New Roman" w:hAnsi="Times New Roman" w:cs="Times New Roman"/>
          <w:sz w:val="24"/>
          <w:szCs w:val="24"/>
        </w:rPr>
        <w:t xml:space="preserve">W </w:t>
      </w:r>
      <w:r w:rsidR="00AD38BD">
        <w:rPr>
          <w:rFonts w:ascii="Times New Roman" w:hAnsi="Times New Roman" w:cs="Times New Roman"/>
          <w:sz w:val="24"/>
          <w:szCs w:val="24"/>
        </w:rPr>
        <w:t>części badań zatytułowan</w:t>
      </w:r>
      <w:r w:rsidR="006E3750">
        <w:rPr>
          <w:rFonts w:ascii="Times New Roman" w:hAnsi="Times New Roman" w:cs="Times New Roman"/>
          <w:sz w:val="24"/>
          <w:szCs w:val="24"/>
        </w:rPr>
        <w:t>ej</w:t>
      </w:r>
      <w:r w:rsidR="005173DA">
        <w:rPr>
          <w:rFonts w:ascii="Times New Roman" w:hAnsi="Times New Roman" w:cs="Times New Roman"/>
          <w:sz w:val="24"/>
          <w:szCs w:val="24"/>
        </w:rPr>
        <w:t xml:space="preserve"> </w:t>
      </w:r>
      <w:r w:rsidR="005173DA" w:rsidRPr="005173DA">
        <w:rPr>
          <w:rFonts w:ascii="Times New Roman" w:hAnsi="Times New Roman" w:cs="Times New Roman"/>
          <w:i/>
          <w:sz w:val="24"/>
          <w:szCs w:val="24"/>
        </w:rPr>
        <w:t>O spoglądaniu w przeszłość</w:t>
      </w:r>
      <w:r w:rsidR="005173DA">
        <w:rPr>
          <w:rFonts w:ascii="Times New Roman" w:hAnsi="Times New Roman" w:cs="Times New Roman"/>
          <w:sz w:val="24"/>
          <w:szCs w:val="24"/>
        </w:rPr>
        <w:t xml:space="preserve"> </w:t>
      </w:r>
      <w:r w:rsidR="001831B6">
        <w:rPr>
          <w:rFonts w:ascii="Times New Roman" w:hAnsi="Times New Roman" w:cs="Times New Roman"/>
          <w:sz w:val="24"/>
          <w:szCs w:val="24"/>
        </w:rPr>
        <w:t>rozpatrywane</w:t>
      </w:r>
      <w:r w:rsidR="008368D0">
        <w:rPr>
          <w:rFonts w:ascii="Times New Roman" w:hAnsi="Times New Roman" w:cs="Times New Roman"/>
          <w:sz w:val="24"/>
          <w:szCs w:val="24"/>
        </w:rPr>
        <w:t xml:space="preserve"> </w:t>
      </w:r>
      <w:r w:rsidR="00B8177D">
        <w:rPr>
          <w:rFonts w:ascii="Times New Roman" w:hAnsi="Times New Roman" w:cs="Times New Roman"/>
          <w:sz w:val="24"/>
          <w:szCs w:val="24"/>
        </w:rPr>
        <w:t>są</w:t>
      </w:r>
      <w:r w:rsidR="000018A5">
        <w:rPr>
          <w:rFonts w:ascii="Times New Roman" w:hAnsi="Times New Roman" w:cs="Times New Roman"/>
          <w:sz w:val="24"/>
          <w:szCs w:val="24"/>
        </w:rPr>
        <w:t xml:space="preserve"> utwory</w:t>
      </w:r>
      <w:r w:rsidR="008368D0">
        <w:rPr>
          <w:rFonts w:ascii="Times New Roman" w:hAnsi="Times New Roman" w:cs="Times New Roman"/>
          <w:sz w:val="24"/>
          <w:szCs w:val="24"/>
        </w:rPr>
        <w:t xml:space="preserve">, w których autor </w:t>
      </w:r>
      <w:r w:rsidR="000018A5">
        <w:rPr>
          <w:rFonts w:ascii="Times New Roman" w:hAnsi="Times New Roman" w:cs="Times New Roman"/>
          <w:sz w:val="24"/>
          <w:szCs w:val="24"/>
        </w:rPr>
        <w:t>nawiązuj</w:t>
      </w:r>
      <w:r w:rsidR="008368D0">
        <w:rPr>
          <w:rFonts w:ascii="Times New Roman" w:hAnsi="Times New Roman" w:cs="Times New Roman"/>
          <w:sz w:val="24"/>
          <w:szCs w:val="24"/>
        </w:rPr>
        <w:t>e</w:t>
      </w:r>
      <w:r w:rsidR="005173DA">
        <w:rPr>
          <w:rFonts w:ascii="Times New Roman" w:hAnsi="Times New Roman" w:cs="Times New Roman"/>
          <w:sz w:val="24"/>
          <w:szCs w:val="24"/>
        </w:rPr>
        <w:t xml:space="preserve"> zarówno do najdawniejszej, jak i do niedawnej historii ‒ dziejów antycznej Grecji, </w:t>
      </w:r>
      <w:r w:rsidR="00F65C2E">
        <w:rPr>
          <w:rFonts w:ascii="Times New Roman" w:hAnsi="Times New Roman" w:cs="Times New Roman"/>
          <w:sz w:val="24"/>
          <w:szCs w:val="24"/>
        </w:rPr>
        <w:t>losów żydowskiego narodu, dworu wersalskiego za Ludwika XV, epizodu powstania listopadowego.</w:t>
      </w:r>
      <w:r w:rsidR="00770227">
        <w:rPr>
          <w:rFonts w:ascii="Times New Roman" w:hAnsi="Times New Roman" w:cs="Times New Roman"/>
          <w:sz w:val="24"/>
          <w:szCs w:val="24"/>
        </w:rPr>
        <w:t xml:space="preserve"> </w:t>
      </w:r>
      <w:r w:rsidR="00CC2523">
        <w:rPr>
          <w:rFonts w:ascii="Times New Roman" w:hAnsi="Times New Roman" w:cs="Times New Roman"/>
          <w:sz w:val="24"/>
          <w:szCs w:val="24"/>
        </w:rPr>
        <w:t xml:space="preserve"> </w:t>
      </w:r>
      <w:r w:rsidR="00CC38F1">
        <w:rPr>
          <w:rFonts w:ascii="Times New Roman" w:hAnsi="Times New Roman" w:cs="Times New Roman"/>
          <w:sz w:val="24"/>
          <w:szCs w:val="24"/>
        </w:rPr>
        <w:t>Analiza tekstów</w:t>
      </w:r>
      <w:r w:rsidR="00D939BF">
        <w:rPr>
          <w:rFonts w:ascii="Times New Roman" w:hAnsi="Times New Roman" w:cs="Times New Roman"/>
          <w:sz w:val="24"/>
          <w:szCs w:val="24"/>
        </w:rPr>
        <w:t xml:space="preserve"> </w:t>
      </w:r>
      <w:r w:rsidR="00E00FB3">
        <w:rPr>
          <w:rFonts w:ascii="Times New Roman" w:hAnsi="Times New Roman" w:cs="Times New Roman"/>
          <w:sz w:val="24"/>
          <w:szCs w:val="24"/>
        </w:rPr>
        <w:t>wykaza</w:t>
      </w:r>
      <w:r w:rsidR="00CC38F1">
        <w:rPr>
          <w:rFonts w:ascii="Times New Roman" w:hAnsi="Times New Roman" w:cs="Times New Roman"/>
          <w:sz w:val="24"/>
          <w:szCs w:val="24"/>
        </w:rPr>
        <w:t>ła</w:t>
      </w:r>
      <w:r w:rsidR="00E00FB3">
        <w:rPr>
          <w:rFonts w:ascii="Times New Roman" w:hAnsi="Times New Roman" w:cs="Times New Roman"/>
          <w:sz w:val="24"/>
          <w:szCs w:val="24"/>
        </w:rPr>
        <w:t xml:space="preserve"> ścisł</w:t>
      </w:r>
      <w:r w:rsidR="00CC38F1">
        <w:rPr>
          <w:rFonts w:ascii="Times New Roman" w:hAnsi="Times New Roman" w:cs="Times New Roman"/>
          <w:sz w:val="24"/>
          <w:szCs w:val="24"/>
        </w:rPr>
        <w:t>ą</w:t>
      </w:r>
      <w:r w:rsidR="00D939BF">
        <w:rPr>
          <w:rFonts w:ascii="Times New Roman" w:hAnsi="Times New Roman" w:cs="Times New Roman"/>
          <w:sz w:val="24"/>
          <w:szCs w:val="24"/>
        </w:rPr>
        <w:t xml:space="preserve"> relacj</w:t>
      </w:r>
      <w:r w:rsidR="00CC38F1">
        <w:rPr>
          <w:rFonts w:ascii="Times New Roman" w:hAnsi="Times New Roman" w:cs="Times New Roman"/>
          <w:sz w:val="24"/>
          <w:szCs w:val="24"/>
        </w:rPr>
        <w:t>ę</w:t>
      </w:r>
      <w:r w:rsidR="00D939BF">
        <w:rPr>
          <w:rFonts w:ascii="Times New Roman" w:hAnsi="Times New Roman" w:cs="Times New Roman"/>
          <w:sz w:val="24"/>
          <w:szCs w:val="24"/>
        </w:rPr>
        <w:t xml:space="preserve"> między dokumentem historycznym a literacką wykładnią prze</w:t>
      </w:r>
      <w:r w:rsidR="00E00FB3">
        <w:rPr>
          <w:rFonts w:ascii="Times New Roman" w:hAnsi="Times New Roman" w:cs="Times New Roman"/>
          <w:sz w:val="24"/>
          <w:szCs w:val="24"/>
        </w:rPr>
        <w:t xml:space="preserve">szłości, </w:t>
      </w:r>
      <w:r w:rsidR="009F6491">
        <w:rPr>
          <w:rFonts w:ascii="Times New Roman" w:hAnsi="Times New Roman" w:cs="Times New Roman"/>
          <w:sz w:val="24"/>
          <w:szCs w:val="24"/>
        </w:rPr>
        <w:t>pokaza</w:t>
      </w:r>
      <w:r w:rsidR="00CC38F1">
        <w:rPr>
          <w:rFonts w:ascii="Times New Roman" w:hAnsi="Times New Roman" w:cs="Times New Roman"/>
          <w:sz w:val="24"/>
          <w:szCs w:val="24"/>
        </w:rPr>
        <w:t>ła</w:t>
      </w:r>
      <w:r w:rsidR="009F6491">
        <w:rPr>
          <w:rFonts w:ascii="Times New Roman" w:hAnsi="Times New Roman" w:cs="Times New Roman"/>
          <w:sz w:val="24"/>
          <w:szCs w:val="24"/>
        </w:rPr>
        <w:t>, ż</w:t>
      </w:r>
      <w:r w:rsidR="0059608F">
        <w:rPr>
          <w:rFonts w:ascii="Times New Roman" w:hAnsi="Times New Roman" w:cs="Times New Roman"/>
          <w:sz w:val="24"/>
          <w:szCs w:val="24"/>
        </w:rPr>
        <w:t xml:space="preserve">e mimo krytycznego namysłu nad </w:t>
      </w:r>
      <w:r w:rsidR="009F6491">
        <w:rPr>
          <w:rFonts w:ascii="Times New Roman" w:hAnsi="Times New Roman" w:cs="Times New Roman"/>
          <w:sz w:val="24"/>
          <w:szCs w:val="24"/>
        </w:rPr>
        <w:t>minionymi dziejami w pisarstwie Konczyńskiego widoczny jest optymizm historiozoficzny</w:t>
      </w:r>
      <w:r w:rsidR="00D939BF">
        <w:rPr>
          <w:rFonts w:ascii="Times New Roman" w:hAnsi="Times New Roman" w:cs="Times New Roman"/>
          <w:sz w:val="24"/>
          <w:szCs w:val="24"/>
        </w:rPr>
        <w:t xml:space="preserve">. </w:t>
      </w:r>
      <w:r w:rsidR="00A20B84">
        <w:rPr>
          <w:rFonts w:ascii="Times New Roman" w:hAnsi="Times New Roman" w:cs="Times New Roman"/>
          <w:sz w:val="24"/>
          <w:szCs w:val="24"/>
        </w:rPr>
        <w:t>Szczególne miejsce</w:t>
      </w:r>
      <w:r w:rsidR="004051B1">
        <w:rPr>
          <w:rFonts w:ascii="Times New Roman" w:hAnsi="Times New Roman" w:cs="Times New Roman"/>
          <w:sz w:val="24"/>
          <w:szCs w:val="24"/>
        </w:rPr>
        <w:t xml:space="preserve"> </w:t>
      </w:r>
      <w:r w:rsidR="00A20B84">
        <w:rPr>
          <w:rFonts w:ascii="Times New Roman" w:hAnsi="Times New Roman" w:cs="Times New Roman"/>
          <w:sz w:val="24"/>
          <w:szCs w:val="24"/>
        </w:rPr>
        <w:t>zajmują</w:t>
      </w:r>
      <w:r w:rsidR="007E6A40">
        <w:rPr>
          <w:rFonts w:ascii="Times New Roman" w:hAnsi="Times New Roman" w:cs="Times New Roman"/>
          <w:sz w:val="24"/>
          <w:szCs w:val="24"/>
        </w:rPr>
        <w:t xml:space="preserve"> </w:t>
      </w:r>
      <w:r w:rsidR="00A20B84">
        <w:rPr>
          <w:rFonts w:ascii="Times New Roman" w:hAnsi="Times New Roman" w:cs="Times New Roman"/>
          <w:sz w:val="24"/>
          <w:szCs w:val="24"/>
        </w:rPr>
        <w:t>treści nar</w:t>
      </w:r>
      <w:r w:rsidR="004051B1">
        <w:rPr>
          <w:rFonts w:ascii="Times New Roman" w:hAnsi="Times New Roman" w:cs="Times New Roman"/>
          <w:sz w:val="24"/>
          <w:szCs w:val="24"/>
        </w:rPr>
        <w:t xml:space="preserve">odowowyzwoleńcze, odwołujące do kategorii czynu i szeroko pojętej wolności. </w:t>
      </w:r>
      <w:r w:rsidR="0003553B">
        <w:rPr>
          <w:rFonts w:ascii="Times New Roman" w:hAnsi="Times New Roman" w:cs="Times New Roman"/>
          <w:sz w:val="24"/>
          <w:szCs w:val="24"/>
        </w:rPr>
        <w:t xml:space="preserve">Widoczne są nawiązania pisarstwa </w:t>
      </w:r>
      <w:r w:rsidR="00054EAF">
        <w:rPr>
          <w:rFonts w:ascii="Times New Roman" w:hAnsi="Times New Roman" w:cs="Times New Roman"/>
          <w:sz w:val="24"/>
          <w:szCs w:val="24"/>
        </w:rPr>
        <w:t>autora</w:t>
      </w:r>
      <w:r w:rsidR="0003553B">
        <w:rPr>
          <w:rFonts w:ascii="Times New Roman" w:hAnsi="Times New Roman" w:cs="Times New Roman"/>
          <w:sz w:val="24"/>
          <w:szCs w:val="24"/>
        </w:rPr>
        <w:t xml:space="preserve"> do dramatów Stanisława Wyspiań</w:t>
      </w:r>
      <w:r w:rsidR="0022733A">
        <w:rPr>
          <w:rFonts w:ascii="Times New Roman" w:hAnsi="Times New Roman" w:cs="Times New Roman"/>
          <w:sz w:val="24"/>
          <w:szCs w:val="24"/>
        </w:rPr>
        <w:t xml:space="preserve">skiego i Józefa Szujskiego, a także dialog z tradycją romantyczną. </w:t>
      </w:r>
      <w:r w:rsidR="00CC38F1">
        <w:rPr>
          <w:rFonts w:ascii="Times New Roman" w:hAnsi="Times New Roman" w:cs="Times New Roman"/>
          <w:sz w:val="24"/>
          <w:szCs w:val="24"/>
        </w:rPr>
        <w:t>S</w:t>
      </w:r>
      <w:r w:rsidR="00770227">
        <w:rPr>
          <w:rFonts w:ascii="Times New Roman" w:hAnsi="Times New Roman" w:cs="Times New Roman"/>
          <w:sz w:val="24"/>
          <w:szCs w:val="24"/>
        </w:rPr>
        <w:t>pos</w:t>
      </w:r>
      <w:r w:rsidR="00CC38F1">
        <w:rPr>
          <w:rFonts w:ascii="Times New Roman" w:hAnsi="Times New Roman" w:cs="Times New Roman"/>
          <w:sz w:val="24"/>
          <w:szCs w:val="24"/>
        </w:rPr>
        <w:t>ób</w:t>
      </w:r>
      <w:r w:rsidR="00770227">
        <w:rPr>
          <w:rFonts w:ascii="Times New Roman" w:hAnsi="Times New Roman" w:cs="Times New Roman"/>
          <w:sz w:val="24"/>
          <w:szCs w:val="24"/>
        </w:rPr>
        <w:t xml:space="preserve"> ukazywania przeszłości w </w:t>
      </w:r>
      <w:r w:rsidR="00CC38F1">
        <w:rPr>
          <w:rFonts w:ascii="Times New Roman" w:hAnsi="Times New Roman" w:cs="Times New Roman"/>
          <w:sz w:val="24"/>
          <w:szCs w:val="24"/>
        </w:rPr>
        <w:t xml:space="preserve">dziełach </w:t>
      </w:r>
      <w:r w:rsidR="00770227">
        <w:rPr>
          <w:rFonts w:ascii="Times New Roman" w:hAnsi="Times New Roman" w:cs="Times New Roman"/>
          <w:sz w:val="24"/>
          <w:szCs w:val="24"/>
        </w:rPr>
        <w:t xml:space="preserve">Konczyńskiego </w:t>
      </w:r>
      <w:r w:rsidR="00CC38F1">
        <w:rPr>
          <w:rFonts w:ascii="Times New Roman" w:hAnsi="Times New Roman" w:cs="Times New Roman"/>
          <w:sz w:val="24"/>
          <w:szCs w:val="24"/>
        </w:rPr>
        <w:t>koresponduje z</w:t>
      </w:r>
      <w:r w:rsidR="00770227">
        <w:rPr>
          <w:rFonts w:ascii="Times New Roman" w:hAnsi="Times New Roman" w:cs="Times New Roman"/>
          <w:sz w:val="24"/>
          <w:szCs w:val="24"/>
        </w:rPr>
        <w:t xml:space="preserve"> poglądami autora na tragedię historyczną i </w:t>
      </w:r>
      <w:r w:rsidR="006E3750">
        <w:rPr>
          <w:rFonts w:ascii="Times New Roman" w:hAnsi="Times New Roman" w:cs="Times New Roman"/>
          <w:sz w:val="24"/>
          <w:szCs w:val="24"/>
        </w:rPr>
        <w:t xml:space="preserve"> jej miejsce w </w:t>
      </w:r>
      <w:r w:rsidR="00674F1D">
        <w:rPr>
          <w:rFonts w:ascii="Times New Roman" w:hAnsi="Times New Roman" w:cs="Times New Roman"/>
          <w:sz w:val="24"/>
          <w:szCs w:val="24"/>
        </w:rPr>
        <w:lastRenderedPageBreak/>
        <w:t>literackim</w:t>
      </w:r>
      <w:r w:rsidR="00F94798">
        <w:rPr>
          <w:rFonts w:ascii="Times New Roman" w:hAnsi="Times New Roman" w:cs="Times New Roman"/>
          <w:sz w:val="24"/>
          <w:szCs w:val="24"/>
        </w:rPr>
        <w:t xml:space="preserve"> dyskursie o minionych dziejach, </w:t>
      </w:r>
      <w:r w:rsidR="00BB0EE6">
        <w:rPr>
          <w:rFonts w:ascii="Times New Roman" w:hAnsi="Times New Roman" w:cs="Times New Roman"/>
          <w:sz w:val="24"/>
          <w:szCs w:val="24"/>
        </w:rPr>
        <w:t>rol</w:t>
      </w:r>
      <w:r w:rsidR="006E3750">
        <w:rPr>
          <w:rFonts w:ascii="Times New Roman" w:hAnsi="Times New Roman" w:cs="Times New Roman"/>
          <w:sz w:val="24"/>
          <w:szCs w:val="24"/>
        </w:rPr>
        <w:t>ę</w:t>
      </w:r>
      <w:r w:rsidR="00BB0EE6">
        <w:rPr>
          <w:rFonts w:ascii="Times New Roman" w:hAnsi="Times New Roman" w:cs="Times New Roman"/>
          <w:sz w:val="24"/>
          <w:szCs w:val="24"/>
        </w:rPr>
        <w:t xml:space="preserve"> </w:t>
      </w:r>
      <w:r w:rsidR="006E3750">
        <w:rPr>
          <w:rFonts w:ascii="Times New Roman" w:hAnsi="Times New Roman" w:cs="Times New Roman"/>
          <w:sz w:val="24"/>
          <w:szCs w:val="24"/>
        </w:rPr>
        <w:t>twórczości artystycznej w</w:t>
      </w:r>
      <w:r w:rsidR="00702DDB">
        <w:rPr>
          <w:rFonts w:ascii="Times New Roman" w:hAnsi="Times New Roman" w:cs="Times New Roman"/>
          <w:sz w:val="24"/>
          <w:szCs w:val="24"/>
        </w:rPr>
        <w:t>e</w:t>
      </w:r>
      <w:r w:rsidR="006E3750">
        <w:rPr>
          <w:rFonts w:ascii="Times New Roman" w:hAnsi="Times New Roman" w:cs="Times New Roman"/>
          <w:sz w:val="24"/>
          <w:szCs w:val="24"/>
        </w:rPr>
        <w:t xml:space="preserve"> wskrzeszaniu pamięci o przeszłości wśród kolejnych pokoleń</w:t>
      </w:r>
      <w:r w:rsidR="00BB0EE6">
        <w:rPr>
          <w:rFonts w:ascii="Times New Roman" w:hAnsi="Times New Roman" w:cs="Times New Roman"/>
          <w:sz w:val="24"/>
          <w:szCs w:val="24"/>
        </w:rPr>
        <w:t>.</w:t>
      </w:r>
    </w:p>
    <w:p w:rsidR="0022733A" w:rsidRDefault="00B8177D" w:rsidP="00AF2526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Studia</w:t>
      </w:r>
      <w:r w:rsidR="0068175C">
        <w:rPr>
          <w:rFonts w:ascii="Times New Roman" w:hAnsi="Times New Roman" w:cs="Times New Roman"/>
          <w:sz w:val="24"/>
          <w:szCs w:val="24"/>
        </w:rPr>
        <w:t xml:space="preserve"> nad twórczością Konczyńskiego</w:t>
      </w:r>
      <w:r w:rsidR="0022733A">
        <w:rPr>
          <w:rFonts w:ascii="Times New Roman" w:hAnsi="Times New Roman" w:cs="Times New Roman"/>
          <w:sz w:val="24"/>
          <w:szCs w:val="24"/>
        </w:rPr>
        <w:t xml:space="preserve"> zamyka rozdział piąty ‒ </w:t>
      </w:r>
      <w:r w:rsidR="0022733A" w:rsidRPr="0022733A">
        <w:rPr>
          <w:rFonts w:ascii="Times New Roman" w:hAnsi="Times New Roman" w:cs="Times New Roman"/>
          <w:i/>
          <w:sz w:val="24"/>
          <w:szCs w:val="24"/>
        </w:rPr>
        <w:t>O szukaniu ocalenia dla zagrożonego świata</w:t>
      </w:r>
      <w:r w:rsidR="0022733A">
        <w:rPr>
          <w:rFonts w:ascii="Times New Roman" w:hAnsi="Times New Roman" w:cs="Times New Roman"/>
          <w:sz w:val="24"/>
          <w:szCs w:val="24"/>
        </w:rPr>
        <w:t xml:space="preserve">. Zostały w nim uwzględnione utwory o tematyce katastroficznej, prezentujące różne drogi ocalenia świata. </w:t>
      </w:r>
      <w:r>
        <w:rPr>
          <w:rFonts w:ascii="Times New Roman" w:hAnsi="Times New Roman" w:cs="Times New Roman"/>
          <w:sz w:val="24"/>
          <w:szCs w:val="24"/>
        </w:rPr>
        <w:t>Zawarta</w:t>
      </w:r>
      <w:r w:rsidR="0068175C">
        <w:rPr>
          <w:rFonts w:ascii="Times New Roman" w:hAnsi="Times New Roman" w:cs="Times New Roman"/>
          <w:sz w:val="24"/>
          <w:szCs w:val="24"/>
        </w:rPr>
        <w:t xml:space="preserve"> w tekstach w</w:t>
      </w:r>
      <w:r w:rsidR="0022733A">
        <w:rPr>
          <w:rFonts w:ascii="Times New Roman" w:hAnsi="Times New Roman" w:cs="Times New Roman"/>
          <w:sz w:val="24"/>
          <w:szCs w:val="24"/>
        </w:rPr>
        <w:t xml:space="preserve">izja zagłady daje asumpt do refleksji nad współczesną cywilizacją, z jednej strony jawiącą się przez pryzmat osiągnięć naukowych, twórczych zdolności człowieka, z drugiej zaś strony </w:t>
      </w:r>
      <w:r w:rsidR="00907832">
        <w:rPr>
          <w:rFonts w:ascii="Times New Roman" w:hAnsi="Times New Roman" w:cs="Times New Roman"/>
          <w:sz w:val="24"/>
          <w:szCs w:val="24"/>
        </w:rPr>
        <w:t>wykazującą symptomy przesilenia i będącą źródłem</w:t>
      </w:r>
      <w:r w:rsidR="00054EAF">
        <w:rPr>
          <w:rFonts w:ascii="Times New Roman" w:hAnsi="Times New Roman" w:cs="Times New Roman"/>
          <w:sz w:val="24"/>
          <w:szCs w:val="24"/>
        </w:rPr>
        <w:t xml:space="preserve"> szeroko pojętego zniewolenia. </w:t>
      </w:r>
      <w:r w:rsidR="00907832">
        <w:rPr>
          <w:rFonts w:ascii="Times New Roman" w:hAnsi="Times New Roman" w:cs="Times New Roman"/>
          <w:sz w:val="24"/>
          <w:szCs w:val="24"/>
        </w:rPr>
        <w:t xml:space="preserve">Z </w:t>
      </w:r>
      <w:r w:rsidR="009A5E69">
        <w:rPr>
          <w:rFonts w:ascii="Times New Roman" w:hAnsi="Times New Roman" w:cs="Times New Roman"/>
          <w:sz w:val="24"/>
          <w:szCs w:val="24"/>
        </w:rPr>
        <w:t>katastrofizmem</w:t>
      </w:r>
      <w:r w:rsidR="00054EAF">
        <w:rPr>
          <w:rFonts w:ascii="Times New Roman" w:hAnsi="Times New Roman" w:cs="Times New Roman"/>
          <w:sz w:val="24"/>
          <w:szCs w:val="24"/>
        </w:rPr>
        <w:t xml:space="preserve"> w pisarstwie Konczyńskiego </w:t>
      </w:r>
      <w:r w:rsidR="00907832">
        <w:rPr>
          <w:rFonts w:ascii="Times New Roman" w:hAnsi="Times New Roman" w:cs="Times New Roman"/>
          <w:sz w:val="24"/>
          <w:szCs w:val="24"/>
        </w:rPr>
        <w:t xml:space="preserve">wiąże się mit jednostki wybranej oraz idea czynu umożliwiającego zbudowanie lepszej przyszłości. </w:t>
      </w:r>
      <w:r w:rsidR="002273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1C2A" w:rsidRDefault="004837CA" w:rsidP="00AF2526">
      <w:pPr>
        <w:spacing w:after="0"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Badania nad zapomnianym pisarstwem Konczyńskiego prowadzą do następujących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wniosków</w:t>
      </w:r>
      <w:r w:rsidR="00A96960">
        <w:rPr>
          <w:rFonts w:ascii="Times New Roman" w:hAnsi="Times New Roman"/>
          <w:sz w:val="24"/>
          <w:szCs w:val="24"/>
        </w:rPr>
        <w:t>:</w:t>
      </w:r>
    </w:p>
    <w:p w:rsidR="00E573CB" w:rsidRDefault="002D1C2A" w:rsidP="002D1C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3CB">
        <w:rPr>
          <w:rFonts w:ascii="Times New Roman" w:hAnsi="Times New Roman" w:cs="Times New Roman"/>
          <w:sz w:val="24"/>
          <w:szCs w:val="24"/>
        </w:rPr>
        <w:t xml:space="preserve">Dzieła pisarza wykazują związek z jego biografią. Odsłaniają kulisy młodości Konczyńskiego upływającej w środowisku krakowskim, obejmującej okres studiów i działalności naukowej, będącej czasem pierwszych fascynacji </w:t>
      </w:r>
      <w:r w:rsidR="00054EAF" w:rsidRPr="00E573CB">
        <w:rPr>
          <w:rFonts w:ascii="Times New Roman" w:hAnsi="Times New Roman" w:cs="Times New Roman"/>
          <w:sz w:val="24"/>
          <w:szCs w:val="24"/>
        </w:rPr>
        <w:t>sztuką</w:t>
      </w:r>
      <w:r w:rsidRPr="00E573CB">
        <w:rPr>
          <w:rFonts w:ascii="Times New Roman" w:hAnsi="Times New Roman" w:cs="Times New Roman"/>
          <w:sz w:val="24"/>
          <w:szCs w:val="24"/>
        </w:rPr>
        <w:t xml:space="preserve"> i poszukiwań artystycznych. </w:t>
      </w:r>
      <w:r w:rsidR="00A96960" w:rsidRPr="00E573CB">
        <w:rPr>
          <w:rFonts w:ascii="Times New Roman" w:hAnsi="Times New Roman" w:cs="Times New Roman"/>
          <w:sz w:val="24"/>
          <w:szCs w:val="24"/>
        </w:rPr>
        <w:t>Utwory</w:t>
      </w:r>
      <w:r w:rsidRPr="00E573CB">
        <w:rPr>
          <w:rFonts w:ascii="Times New Roman" w:hAnsi="Times New Roman" w:cs="Times New Roman"/>
          <w:sz w:val="24"/>
          <w:szCs w:val="24"/>
        </w:rPr>
        <w:t xml:space="preserve"> powstające z</w:t>
      </w:r>
      <w:r w:rsidR="00A96960" w:rsidRPr="00E573CB">
        <w:rPr>
          <w:rFonts w:ascii="Times New Roman" w:hAnsi="Times New Roman" w:cs="Times New Roman"/>
          <w:sz w:val="24"/>
          <w:szCs w:val="24"/>
        </w:rPr>
        <w:t>właszcza w okresie młodopolskim</w:t>
      </w:r>
      <w:r w:rsidRPr="00E573CB">
        <w:rPr>
          <w:rFonts w:ascii="Times New Roman" w:hAnsi="Times New Roman" w:cs="Times New Roman"/>
          <w:sz w:val="24"/>
          <w:szCs w:val="24"/>
        </w:rPr>
        <w:t xml:space="preserve"> są świadectwem bliskiego </w:t>
      </w:r>
      <w:r w:rsidR="00D1077B" w:rsidRPr="00E573CB">
        <w:rPr>
          <w:rFonts w:ascii="Times New Roman" w:hAnsi="Times New Roman" w:cs="Times New Roman"/>
          <w:sz w:val="24"/>
          <w:szCs w:val="24"/>
        </w:rPr>
        <w:t xml:space="preserve">związku Konczyńskiego z teatrem, dają pretekst do ujawnienia </w:t>
      </w:r>
      <w:r w:rsidR="005322BD" w:rsidRPr="00E573CB">
        <w:rPr>
          <w:rFonts w:ascii="Times New Roman" w:hAnsi="Times New Roman" w:cs="Times New Roman"/>
          <w:sz w:val="24"/>
          <w:szCs w:val="24"/>
        </w:rPr>
        <w:t>wielu</w:t>
      </w:r>
      <w:r w:rsidR="00D1077B" w:rsidRPr="00E573CB">
        <w:rPr>
          <w:rFonts w:ascii="Times New Roman" w:hAnsi="Times New Roman" w:cs="Times New Roman"/>
          <w:sz w:val="24"/>
          <w:szCs w:val="24"/>
        </w:rPr>
        <w:t xml:space="preserve"> burzliwych epizodów jego pisarski</w:t>
      </w:r>
      <w:r w:rsidR="00054EAF" w:rsidRPr="00E573CB">
        <w:rPr>
          <w:rFonts w:ascii="Times New Roman" w:hAnsi="Times New Roman" w:cs="Times New Roman"/>
          <w:sz w:val="24"/>
          <w:szCs w:val="24"/>
        </w:rPr>
        <w:t>ej kariery</w:t>
      </w:r>
      <w:r w:rsidR="006E3750" w:rsidRPr="00E573CB">
        <w:rPr>
          <w:rFonts w:ascii="Times New Roman" w:hAnsi="Times New Roman" w:cs="Times New Roman"/>
          <w:sz w:val="24"/>
          <w:szCs w:val="24"/>
        </w:rPr>
        <w:t>,</w:t>
      </w:r>
      <w:r w:rsidR="00E573CB" w:rsidRPr="00E573CB">
        <w:rPr>
          <w:rFonts w:ascii="Times New Roman" w:hAnsi="Times New Roman" w:cs="Times New Roman"/>
          <w:sz w:val="24"/>
          <w:szCs w:val="24"/>
        </w:rPr>
        <w:t xml:space="preserve"> włącznie z posądzeniem go o plagiat czy uciekanie</w:t>
      </w:r>
      <w:r w:rsidR="002778B9">
        <w:rPr>
          <w:rFonts w:ascii="Times New Roman" w:hAnsi="Times New Roman" w:cs="Times New Roman"/>
          <w:sz w:val="24"/>
          <w:szCs w:val="24"/>
        </w:rPr>
        <w:t>m</w:t>
      </w:r>
      <w:r w:rsidR="00E573CB" w:rsidRPr="00E573CB">
        <w:rPr>
          <w:rFonts w:ascii="Times New Roman" w:hAnsi="Times New Roman" w:cs="Times New Roman"/>
          <w:sz w:val="24"/>
          <w:szCs w:val="24"/>
        </w:rPr>
        <w:t xml:space="preserve"> się do podstępu, aby wygra</w:t>
      </w:r>
      <w:r w:rsidR="001831B6">
        <w:rPr>
          <w:rFonts w:ascii="Times New Roman" w:hAnsi="Times New Roman" w:cs="Times New Roman"/>
          <w:sz w:val="24"/>
          <w:szCs w:val="24"/>
        </w:rPr>
        <w:t xml:space="preserve">ć konkurs </w:t>
      </w:r>
      <w:r w:rsidR="00356E55">
        <w:rPr>
          <w:rFonts w:ascii="Times New Roman" w:hAnsi="Times New Roman" w:cs="Times New Roman"/>
          <w:sz w:val="24"/>
          <w:szCs w:val="24"/>
        </w:rPr>
        <w:t>adresowany</w:t>
      </w:r>
      <w:r w:rsidR="001831B6">
        <w:rPr>
          <w:rFonts w:ascii="Times New Roman" w:hAnsi="Times New Roman" w:cs="Times New Roman"/>
          <w:sz w:val="24"/>
          <w:szCs w:val="24"/>
        </w:rPr>
        <w:t xml:space="preserve"> do młodych</w:t>
      </w:r>
      <w:r w:rsidR="00E573CB" w:rsidRPr="00E573CB">
        <w:rPr>
          <w:rFonts w:ascii="Times New Roman" w:hAnsi="Times New Roman" w:cs="Times New Roman"/>
          <w:sz w:val="24"/>
          <w:szCs w:val="24"/>
        </w:rPr>
        <w:t xml:space="preserve"> początkujących </w:t>
      </w:r>
      <w:r w:rsidR="00E573CB">
        <w:rPr>
          <w:rFonts w:ascii="Times New Roman" w:hAnsi="Times New Roman" w:cs="Times New Roman"/>
          <w:sz w:val="24"/>
          <w:szCs w:val="24"/>
        </w:rPr>
        <w:t>dramaturgów</w:t>
      </w:r>
      <w:r w:rsidR="00E573CB" w:rsidRPr="00E573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C2A" w:rsidRPr="00E573CB" w:rsidRDefault="00356E55" w:rsidP="002D1C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D1C2A" w:rsidRPr="00E573CB">
        <w:rPr>
          <w:rFonts w:ascii="Times New Roman" w:hAnsi="Times New Roman" w:cs="Times New Roman"/>
          <w:sz w:val="24"/>
          <w:szCs w:val="24"/>
        </w:rPr>
        <w:t>becność w dorobku pisarsk</w:t>
      </w:r>
      <w:r>
        <w:rPr>
          <w:rFonts w:ascii="Times New Roman" w:hAnsi="Times New Roman" w:cs="Times New Roman"/>
          <w:sz w:val="24"/>
          <w:szCs w:val="24"/>
        </w:rPr>
        <w:t>im autora treści patriotycznych</w:t>
      </w:r>
      <w:r w:rsidR="002D1C2A" w:rsidRPr="00E573CB">
        <w:rPr>
          <w:rFonts w:ascii="Times New Roman" w:hAnsi="Times New Roman" w:cs="Times New Roman"/>
          <w:sz w:val="24"/>
          <w:szCs w:val="24"/>
        </w:rPr>
        <w:t xml:space="preserve"> warunkowan</w:t>
      </w:r>
      <w:r>
        <w:rPr>
          <w:rFonts w:ascii="Times New Roman" w:hAnsi="Times New Roman" w:cs="Times New Roman"/>
          <w:sz w:val="24"/>
          <w:szCs w:val="24"/>
        </w:rPr>
        <w:t>a jest</w:t>
      </w:r>
      <w:r w:rsidR="002D1C2A" w:rsidRPr="00E573CB">
        <w:rPr>
          <w:rFonts w:ascii="Times New Roman" w:hAnsi="Times New Roman" w:cs="Times New Roman"/>
          <w:sz w:val="24"/>
          <w:szCs w:val="24"/>
        </w:rPr>
        <w:t xml:space="preserve"> </w:t>
      </w:r>
      <w:r w:rsidR="00C41727">
        <w:rPr>
          <w:rFonts w:ascii="Times New Roman" w:hAnsi="Times New Roman" w:cs="Times New Roman"/>
          <w:sz w:val="24"/>
          <w:szCs w:val="24"/>
        </w:rPr>
        <w:t>wychowaniem</w:t>
      </w:r>
      <w:r w:rsidR="002D1C2A" w:rsidRPr="00E573CB">
        <w:rPr>
          <w:rFonts w:ascii="Times New Roman" w:hAnsi="Times New Roman" w:cs="Times New Roman"/>
          <w:sz w:val="24"/>
          <w:szCs w:val="24"/>
        </w:rPr>
        <w:t xml:space="preserve"> Konczyńskiego w kulcie dla tradycji walki narodowowyzwoleńczej, będącej dziedzictwem romantyzmu.</w:t>
      </w:r>
    </w:p>
    <w:p w:rsidR="00744B7D" w:rsidRDefault="001831B6" w:rsidP="002D1C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Twórczość</w:t>
      </w:r>
      <w:r w:rsidR="00B35911">
        <w:rPr>
          <w:rFonts w:ascii="Times New Roman" w:hAnsi="Times New Roman" w:cs="Times New Roman"/>
          <w:sz w:val="24"/>
          <w:szCs w:val="24"/>
        </w:rPr>
        <w:t xml:space="preserve"> Konczyńskiego wyrasta z europejskiego i polskiego modernizmu. Zakres tych relacji jest różny, ma charakter tematyczny, ideologiczny, artystyczny. </w:t>
      </w:r>
      <w:r w:rsidR="001D15FC">
        <w:rPr>
          <w:rFonts w:ascii="Times New Roman" w:hAnsi="Times New Roman" w:cs="Times New Roman"/>
          <w:sz w:val="24"/>
          <w:szCs w:val="24"/>
        </w:rPr>
        <w:t xml:space="preserve">Autor </w:t>
      </w:r>
      <w:r w:rsidR="00054EAF">
        <w:rPr>
          <w:rFonts w:ascii="Times New Roman" w:hAnsi="Times New Roman" w:cs="Times New Roman"/>
          <w:sz w:val="24"/>
          <w:szCs w:val="24"/>
        </w:rPr>
        <w:t>nawiązuje</w:t>
      </w:r>
      <w:r w:rsidR="00B35911">
        <w:rPr>
          <w:rFonts w:ascii="Times New Roman" w:hAnsi="Times New Roman" w:cs="Times New Roman"/>
          <w:sz w:val="24"/>
          <w:szCs w:val="24"/>
        </w:rPr>
        <w:t xml:space="preserve"> do twórczości Stanisława, Przybyszewskiego, Stanisława Wyspiańskiego, Józefa Szujskiego</w:t>
      </w:r>
      <w:r w:rsidR="00744B7D">
        <w:rPr>
          <w:rFonts w:ascii="Times New Roman" w:hAnsi="Times New Roman" w:cs="Times New Roman"/>
          <w:sz w:val="24"/>
          <w:szCs w:val="24"/>
        </w:rPr>
        <w:t xml:space="preserve">, na gruncie europejskim ‒ </w:t>
      </w:r>
      <w:r w:rsidR="00054EAF">
        <w:rPr>
          <w:rFonts w:ascii="Times New Roman" w:hAnsi="Times New Roman" w:cs="Times New Roman"/>
          <w:sz w:val="24"/>
          <w:szCs w:val="24"/>
        </w:rPr>
        <w:t>do dramatów</w:t>
      </w:r>
      <w:r w:rsidR="00744B7D">
        <w:rPr>
          <w:rFonts w:ascii="Times New Roman" w:hAnsi="Times New Roman" w:cs="Times New Roman"/>
          <w:sz w:val="24"/>
          <w:szCs w:val="24"/>
        </w:rPr>
        <w:t xml:space="preserve"> Henrika Ibsena, Augusta Strindberga, dzieł Gabriela D’Annunzio, Maurycego Maeterlincka, Bernarda Shawa. </w:t>
      </w:r>
    </w:p>
    <w:p w:rsidR="00744B7D" w:rsidRDefault="00387EC5" w:rsidP="002D1C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Dzieła</w:t>
      </w:r>
      <w:r w:rsidR="0074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autora </w:t>
      </w:r>
      <w:r w:rsidR="005711BB">
        <w:rPr>
          <w:rFonts w:ascii="Times New Roman" w:hAnsi="Times New Roman" w:cs="Times New Roman"/>
          <w:sz w:val="24"/>
          <w:szCs w:val="24"/>
        </w:rPr>
        <w:t>korespondują</w:t>
      </w:r>
      <w:r w:rsidR="00744B7D">
        <w:rPr>
          <w:rFonts w:ascii="Times New Roman" w:hAnsi="Times New Roman" w:cs="Times New Roman"/>
          <w:sz w:val="24"/>
          <w:szCs w:val="24"/>
        </w:rPr>
        <w:t xml:space="preserve"> z filozofią epoki </w:t>
      </w:r>
      <w:r w:rsidR="00572799">
        <w:rPr>
          <w:rFonts w:ascii="Times New Roman" w:hAnsi="Times New Roman" w:cs="Times New Roman"/>
          <w:sz w:val="24"/>
          <w:szCs w:val="24"/>
        </w:rPr>
        <w:t xml:space="preserve">‒ poglądami Arthura Schopenhauera, Friedricha Nietzschego, Eduarda von </w:t>
      </w:r>
      <w:proofErr w:type="spellStart"/>
      <w:r w:rsidR="00572799">
        <w:rPr>
          <w:rFonts w:ascii="Times New Roman" w:hAnsi="Times New Roman" w:cs="Times New Roman"/>
          <w:sz w:val="24"/>
          <w:szCs w:val="24"/>
        </w:rPr>
        <w:t>Hartmana</w:t>
      </w:r>
      <w:proofErr w:type="spellEnd"/>
      <w:r w:rsidR="00572799">
        <w:rPr>
          <w:rFonts w:ascii="Times New Roman" w:hAnsi="Times New Roman" w:cs="Times New Roman"/>
          <w:sz w:val="24"/>
          <w:szCs w:val="24"/>
        </w:rPr>
        <w:t xml:space="preserve">, Ottona </w:t>
      </w:r>
      <w:proofErr w:type="spellStart"/>
      <w:r w:rsidR="00572799">
        <w:rPr>
          <w:rFonts w:ascii="Times New Roman" w:hAnsi="Times New Roman" w:cs="Times New Roman"/>
          <w:sz w:val="24"/>
          <w:szCs w:val="24"/>
        </w:rPr>
        <w:t>Weiningera</w:t>
      </w:r>
      <w:proofErr w:type="spellEnd"/>
      <w:r w:rsidR="00572799">
        <w:rPr>
          <w:rFonts w:ascii="Times New Roman" w:hAnsi="Times New Roman" w:cs="Times New Roman"/>
          <w:sz w:val="24"/>
          <w:szCs w:val="24"/>
        </w:rPr>
        <w:t>.</w:t>
      </w:r>
    </w:p>
    <w:p w:rsidR="00572799" w:rsidRDefault="00572799" w:rsidP="005727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99">
        <w:rPr>
          <w:rFonts w:ascii="Times New Roman" w:hAnsi="Times New Roman" w:cs="Times New Roman"/>
          <w:sz w:val="24"/>
          <w:szCs w:val="24"/>
        </w:rPr>
        <w:t xml:space="preserve">Badania tekstów powstających po 1918 roku potwierdzają obecność tradycji młodopolskiej także w tych dziełach. Pokazują trwałość tejże tradycji w świadomości autora, który dąży do uzgodnienia jej z nowymi tendencjami ideowymi i </w:t>
      </w:r>
      <w:r w:rsidRPr="00572799">
        <w:rPr>
          <w:rFonts w:ascii="Times New Roman" w:hAnsi="Times New Roman" w:cs="Times New Roman"/>
          <w:sz w:val="24"/>
          <w:szCs w:val="24"/>
        </w:rPr>
        <w:lastRenderedPageBreak/>
        <w:t>artystycznymi, próbuje zdefiniować jej miejsce w nowej sytuacji politycznej i społecznej.</w:t>
      </w:r>
    </w:p>
    <w:p w:rsidR="00572799" w:rsidRDefault="00E00FB3" w:rsidP="005727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Kluczowa</w:t>
      </w:r>
      <w:r w:rsidR="00572799" w:rsidRPr="00572799">
        <w:rPr>
          <w:rFonts w:ascii="Times New Roman" w:hAnsi="Times New Roman" w:cs="Times New Roman"/>
          <w:sz w:val="24"/>
          <w:szCs w:val="24"/>
        </w:rPr>
        <w:t xml:space="preserve"> dla </w:t>
      </w:r>
      <w:r w:rsidR="00572799">
        <w:rPr>
          <w:rFonts w:ascii="Times New Roman" w:hAnsi="Times New Roman" w:cs="Times New Roman"/>
          <w:sz w:val="24"/>
          <w:szCs w:val="24"/>
        </w:rPr>
        <w:t>twórczości literackiej</w:t>
      </w:r>
      <w:r w:rsidR="00531C2E">
        <w:rPr>
          <w:rFonts w:ascii="Times New Roman" w:hAnsi="Times New Roman" w:cs="Times New Roman"/>
          <w:sz w:val="24"/>
          <w:szCs w:val="24"/>
        </w:rPr>
        <w:t xml:space="preserve"> autora</w:t>
      </w:r>
      <w:r w:rsidR="00572799" w:rsidRPr="00572799">
        <w:rPr>
          <w:rFonts w:ascii="Times New Roman" w:hAnsi="Times New Roman" w:cs="Times New Roman"/>
          <w:sz w:val="24"/>
          <w:szCs w:val="24"/>
        </w:rPr>
        <w:t xml:space="preserve"> była</w:t>
      </w:r>
      <w:r w:rsidR="00531C2E">
        <w:rPr>
          <w:rFonts w:ascii="Times New Roman" w:hAnsi="Times New Roman" w:cs="Times New Roman"/>
          <w:sz w:val="24"/>
          <w:szCs w:val="24"/>
        </w:rPr>
        <w:t xml:space="preserve"> jego</w:t>
      </w:r>
      <w:r w:rsidR="00572799" w:rsidRPr="00572799">
        <w:rPr>
          <w:rFonts w:ascii="Times New Roman" w:hAnsi="Times New Roman" w:cs="Times New Roman"/>
          <w:sz w:val="24"/>
          <w:szCs w:val="24"/>
        </w:rPr>
        <w:t xml:space="preserve"> działalność publicystyczna. Dzieła daje się wyjaśnić w odwołaniu do licznych wypowiedzi prasowych</w:t>
      </w:r>
      <w:r w:rsidR="00531C2E">
        <w:rPr>
          <w:rFonts w:ascii="Times New Roman" w:hAnsi="Times New Roman" w:cs="Times New Roman"/>
          <w:sz w:val="24"/>
          <w:szCs w:val="24"/>
        </w:rPr>
        <w:t xml:space="preserve"> Konczyńskiego</w:t>
      </w:r>
      <w:r w:rsidR="00572799" w:rsidRPr="00572799">
        <w:rPr>
          <w:rFonts w:ascii="Times New Roman" w:hAnsi="Times New Roman" w:cs="Times New Roman"/>
          <w:sz w:val="24"/>
          <w:szCs w:val="24"/>
        </w:rPr>
        <w:t>. Potwierdzeniem tego jest zbieżność tematyczna i ideowa utworów literackich i tekstów publicystycznych. Refleksje dotyczące zagadnień politycznych i społecznych kontynuowane są w dramatach i prozie o problematyce historycznej czy współczesnej.</w:t>
      </w:r>
    </w:p>
    <w:p w:rsidR="00D42C69" w:rsidRDefault="00572799" w:rsidP="005727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dzieł pokazuje ewolucję jego postawy twórczej wiodącej od młodopolskiego z ducha pesymizmu do optymizmu, jak też </w:t>
      </w:r>
      <w:r w:rsidR="00D42C69">
        <w:rPr>
          <w:rFonts w:ascii="Times New Roman" w:hAnsi="Times New Roman" w:cs="Times New Roman"/>
          <w:sz w:val="24"/>
          <w:szCs w:val="24"/>
        </w:rPr>
        <w:t xml:space="preserve">daje świadectwo jego </w:t>
      </w:r>
      <w:r w:rsidR="00100B70">
        <w:rPr>
          <w:rFonts w:ascii="Times New Roman" w:hAnsi="Times New Roman" w:cs="Times New Roman"/>
          <w:sz w:val="24"/>
          <w:szCs w:val="24"/>
        </w:rPr>
        <w:t xml:space="preserve">konserwatyzmu światopoglądowego. </w:t>
      </w:r>
    </w:p>
    <w:p w:rsidR="00D1077B" w:rsidRDefault="00D1077B" w:rsidP="005727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Twórczość Konczyńskiego jest </w:t>
      </w:r>
      <w:r w:rsidR="00531C2E">
        <w:rPr>
          <w:rFonts w:ascii="Times New Roman" w:hAnsi="Times New Roman" w:cs="Times New Roman"/>
          <w:sz w:val="24"/>
          <w:szCs w:val="24"/>
        </w:rPr>
        <w:t>narzędziem</w:t>
      </w:r>
      <w:r>
        <w:rPr>
          <w:rFonts w:ascii="Times New Roman" w:hAnsi="Times New Roman" w:cs="Times New Roman"/>
          <w:sz w:val="24"/>
          <w:szCs w:val="24"/>
        </w:rPr>
        <w:t xml:space="preserve"> oddziaływania</w:t>
      </w:r>
      <w:r w:rsidR="00C41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społeczną świadomość narodu, propagowania moralnego wyzwolenia, które ma być również drogą do politycznej wolności. </w:t>
      </w:r>
    </w:p>
    <w:p w:rsidR="00572799" w:rsidRDefault="009A5E69" w:rsidP="005727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31C2E">
        <w:rPr>
          <w:rFonts w:ascii="Times New Roman" w:hAnsi="Times New Roman" w:cs="Times New Roman"/>
          <w:sz w:val="24"/>
          <w:szCs w:val="24"/>
        </w:rPr>
        <w:t>isarstwo</w:t>
      </w:r>
      <w:r>
        <w:rPr>
          <w:rFonts w:ascii="Times New Roman" w:hAnsi="Times New Roman" w:cs="Times New Roman"/>
          <w:sz w:val="24"/>
          <w:szCs w:val="24"/>
        </w:rPr>
        <w:t xml:space="preserve"> autora</w:t>
      </w:r>
      <w:r w:rsidR="00531C2E">
        <w:rPr>
          <w:rFonts w:ascii="Times New Roman" w:hAnsi="Times New Roman" w:cs="Times New Roman"/>
          <w:sz w:val="24"/>
          <w:szCs w:val="24"/>
        </w:rPr>
        <w:t xml:space="preserve"> cechuje</w:t>
      </w:r>
      <w:r w:rsidR="00D42C69">
        <w:rPr>
          <w:rFonts w:ascii="Times New Roman" w:hAnsi="Times New Roman" w:cs="Times New Roman"/>
          <w:sz w:val="24"/>
          <w:szCs w:val="24"/>
        </w:rPr>
        <w:t xml:space="preserve"> wtórn</w:t>
      </w:r>
      <w:r w:rsidR="00531C2E">
        <w:rPr>
          <w:rFonts w:ascii="Times New Roman" w:hAnsi="Times New Roman" w:cs="Times New Roman"/>
          <w:sz w:val="24"/>
          <w:szCs w:val="24"/>
        </w:rPr>
        <w:t>ość</w:t>
      </w:r>
      <w:r w:rsidR="00D42C69">
        <w:rPr>
          <w:rFonts w:ascii="Times New Roman" w:hAnsi="Times New Roman" w:cs="Times New Roman"/>
          <w:sz w:val="24"/>
          <w:szCs w:val="24"/>
        </w:rPr>
        <w:t xml:space="preserve"> artystyczn</w:t>
      </w:r>
      <w:r w:rsidR="00531C2E">
        <w:rPr>
          <w:rFonts w:ascii="Times New Roman" w:hAnsi="Times New Roman" w:cs="Times New Roman"/>
          <w:sz w:val="24"/>
          <w:szCs w:val="24"/>
        </w:rPr>
        <w:t>a</w:t>
      </w:r>
      <w:r w:rsidR="00D42C69">
        <w:rPr>
          <w:rFonts w:ascii="Times New Roman" w:hAnsi="Times New Roman" w:cs="Times New Roman"/>
          <w:sz w:val="24"/>
          <w:szCs w:val="24"/>
        </w:rPr>
        <w:t xml:space="preserve"> i tematyczn</w:t>
      </w:r>
      <w:r w:rsidR="00531C2E">
        <w:rPr>
          <w:rFonts w:ascii="Times New Roman" w:hAnsi="Times New Roman" w:cs="Times New Roman"/>
          <w:sz w:val="24"/>
          <w:szCs w:val="24"/>
        </w:rPr>
        <w:t>a</w:t>
      </w:r>
      <w:r w:rsidR="00D42C69">
        <w:rPr>
          <w:rFonts w:ascii="Times New Roman" w:hAnsi="Times New Roman" w:cs="Times New Roman"/>
          <w:sz w:val="24"/>
          <w:szCs w:val="24"/>
        </w:rPr>
        <w:t>, zasila</w:t>
      </w:r>
      <w:r w:rsidR="00531C2E">
        <w:rPr>
          <w:rFonts w:ascii="Times New Roman" w:hAnsi="Times New Roman" w:cs="Times New Roman"/>
          <w:sz w:val="24"/>
          <w:szCs w:val="24"/>
        </w:rPr>
        <w:t xml:space="preserve"> ono</w:t>
      </w:r>
      <w:r w:rsidR="00D42C69">
        <w:rPr>
          <w:rFonts w:ascii="Times New Roman" w:hAnsi="Times New Roman" w:cs="Times New Roman"/>
          <w:sz w:val="24"/>
          <w:szCs w:val="24"/>
        </w:rPr>
        <w:t xml:space="preserve"> głównie nurt literatury popularnej, co stało się powodem skazania go na zapomnienie.   </w:t>
      </w:r>
    </w:p>
    <w:p w:rsidR="00744B7D" w:rsidRDefault="00744B7D" w:rsidP="00744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B7D" w:rsidRDefault="00744B7D" w:rsidP="00744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B7D" w:rsidRDefault="00744B7D" w:rsidP="00744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B7D" w:rsidRDefault="00744B7D" w:rsidP="00744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B7D" w:rsidRDefault="00744B7D" w:rsidP="00744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B7D" w:rsidRDefault="00744B7D" w:rsidP="00744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2A" w:rsidRPr="00744B7D" w:rsidRDefault="002D1C2A" w:rsidP="00744B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C2A" w:rsidRPr="0074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26F"/>
    <w:multiLevelType w:val="hybridMultilevel"/>
    <w:tmpl w:val="63563588"/>
    <w:lvl w:ilvl="0" w:tplc="85EC2524">
      <w:start w:val="1"/>
      <w:numFmt w:val="decimal"/>
      <w:lvlText w:val="%1."/>
      <w:lvlJc w:val="left"/>
      <w:pPr>
        <w:ind w:left="757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6"/>
    <w:rsid w:val="000018A5"/>
    <w:rsid w:val="00026564"/>
    <w:rsid w:val="0003553B"/>
    <w:rsid w:val="000477D8"/>
    <w:rsid w:val="00054EAF"/>
    <w:rsid w:val="000749A0"/>
    <w:rsid w:val="00084B9B"/>
    <w:rsid w:val="000D6855"/>
    <w:rsid w:val="00100B70"/>
    <w:rsid w:val="00111705"/>
    <w:rsid w:val="001166EF"/>
    <w:rsid w:val="001309AE"/>
    <w:rsid w:val="0013251D"/>
    <w:rsid w:val="00173033"/>
    <w:rsid w:val="001831B6"/>
    <w:rsid w:val="001A2FA1"/>
    <w:rsid w:val="001D15FC"/>
    <w:rsid w:val="001F70EE"/>
    <w:rsid w:val="002056B0"/>
    <w:rsid w:val="00205ED2"/>
    <w:rsid w:val="00225FC3"/>
    <w:rsid w:val="0022733A"/>
    <w:rsid w:val="00243E69"/>
    <w:rsid w:val="0026194F"/>
    <w:rsid w:val="002778B9"/>
    <w:rsid w:val="002839CA"/>
    <w:rsid w:val="002C59A2"/>
    <w:rsid w:val="002D1C2A"/>
    <w:rsid w:val="00300FBF"/>
    <w:rsid w:val="00311CC7"/>
    <w:rsid w:val="00314103"/>
    <w:rsid w:val="003166BE"/>
    <w:rsid w:val="00317110"/>
    <w:rsid w:val="003214BF"/>
    <w:rsid w:val="00356E55"/>
    <w:rsid w:val="003666A9"/>
    <w:rsid w:val="00371366"/>
    <w:rsid w:val="003713A8"/>
    <w:rsid w:val="003835CD"/>
    <w:rsid w:val="0038713A"/>
    <w:rsid w:val="00387EC5"/>
    <w:rsid w:val="0039301F"/>
    <w:rsid w:val="003C063F"/>
    <w:rsid w:val="003C402A"/>
    <w:rsid w:val="003D1355"/>
    <w:rsid w:val="003F1450"/>
    <w:rsid w:val="00401AAC"/>
    <w:rsid w:val="004051B1"/>
    <w:rsid w:val="0040705E"/>
    <w:rsid w:val="0041397C"/>
    <w:rsid w:val="00415EB3"/>
    <w:rsid w:val="00437567"/>
    <w:rsid w:val="00440EC7"/>
    <w:rsid w:val="00445E09"/>
    <w:rsid w:val="004837CA"/>
    <w:rsid w:val="004A30FB"/>
    <w:rsid w:val="004E57A4"/>
    <w:rsid w:val="00500FA3"/>
    <w:rsid w:val="005173DA"/>
    <w:rsid w:val="00531C2E"/>
    <w:rsid w:val="005322BD"/>
    <w:rsid w:val="00541079"/>
    <w:rsid w:val="0055545D"/>
    <w:rsid w:val="005711BB"/>
    <w:rsid w:val="00572799"/>
    <w:rsid w:val="0057721D"/>
    <w:rsid w:val="005866BC"/>
    <w:rsid w:val="0059608F"/>
    <w:rsid w:val="005A7651"/>
    <w:rsid w:val="005E4063"/>
    <w:rsid w:val="00630708"/>
    <w:rsid w:val="0064446C"/>
    <w:rsid w:val="00644E70"/>
    <w:rsid w:val="00674F1D"/>
    <w:rsid w:val="0068175C"/>
    <w:rsid w:val="00684E87"/>
    <w:rsid w:val="006B40D7"/>
    <w:rsid w:val="006C679F"/>
    <w:rsid w:val="006E3750"/>
    <w:rsid w:val="00702DDB"/>
    <w:rsid w:val="00711272"/>
    <w:rsid w:val="00725FE0"/>
    <w:rsid w:val="00733085"/>
    <w:rsid w:val="0074048D"/>
    <w:rsid w:val="0074234F"/>
    <w:rsid w:val="00744B7D"/>
    <w:rsid w:val="00770227"/>
    <w:rsid w:val="007A1927"/>
    <w:rsid w:val="007C2C28"/>
    <w:rsid w:val="007D4692"/>
    <w:rsid w:val="007D7757"/>
    <w:rsid w:val="007E6A40"/>
    <w:rsid w:val="007F4FB0"/>
    <w:rsid w:val="00811C7E"/>
    <w:rsid w:val="00824A6A"/>
    <w:rsid w:val="008322DA"/>
    <w:rsid w:val="008368D0"/>
    <w:rsid w:val="008371A9"/>
    <w:rsid w:val="008C31B7"/>
    <w:rsid w:val="008D6F39"/>
    <w:rsid w:val="008F485F"/>
    <w:rsid w:val="00907832"/>
    <w:rsid w:val="009A5E69"/>
    <w:rsid w:val="009B07F3"/>
    <w:rsid w:val="009C634E"/>
    <w:rsid w:val="009D4190"/>
    <w:rsid w:val="009F6491"/>
    <w:rsid w:val="009F7C7A"/>
    <w:rsid w:val="00A20B84"/>
    <w:rsid w:val="00A25CFB"/>
    <w:rsid w:val="00A3275A"/>
    <w:rsid w:val="00A444F8"/>
    <w:rsid w:val="00A70EDA"/>
    <w:rsid w:val="00A710B8"/>
    <w:rsid w:val="00A7593D"/>
    <w:rsid w:val="00A96960"/>
    <w:rsid w:val="00AA389B"/>
    <w:rsid w:val="00AA552F"/>
    <w:rsid w:val="00AB1604"/>
    <w:rsid w:val="00AC15E4"/>
    <w:rsid w:val="00AD38BD"/>
    <w:rsid w:val="00AE599F"/>
    <w:rsid w:val="00AF2526"/>
    <w:rsid w:val="00B35911"/>
    <w:rsid w:val="00B435EE"/>
    <w:rsid w:val="00B8177D"/>
    <w:rsid w:val="00BA21FF"/>
    <w:rsid w:val="00BB09A9"/>
    <w:rsid w:val="00BB0EE6"/>
    <w:rsid w:val="00BB298F"/>
    <w:rsid w:val="00BB64ED"/>
    <w:rsid w:val="00BE59D0"/>
    <w:rsid w:val="00BE5EE4"/>
    <w:rsid w:val="00C04E13"/>
    <w:rsid w:val="00C3666A"/>
    <w:rsid w:val="00C36C2E"/>
    <w:rsid w:val="00C41727"/>
    <w:rsid w:val="00C84C91"/>
    <w:rsid w:val="00C93A6F"/>
    <w:rsid w:val="00C95D9E"/>
    <w:rsid w:val="00CA7704"/>
    <w:rsid w:val="00CB3FA0"/>
    <w:rsid w:val="00CC2523"/>
    <w:rsid w:val="00CC38F1"/>
    <w:rsid w:val="00CC3B05"/>
    <w:rsid w:val="00CD3770"/>
    <w:rsid w:val="00CF6DA8"/>
    <w:rsid w:val="00D06706"/>
    <w:rsid w:val="00D1077B"/>
    <w:rsid w:val="00D11373"/>
    <w:rsid w:val="00D32005"/>
    <w:rsid w:val="00D42C69"/>
    <w:rsid w:val="00D451F6"/>
    <w:rsid w:val="00D62E93"/>
    <w:rsid w:val="00D92C9A"/>
    <w:rsid w:val="00D939BF"/>
    <w:rsid w:val="00DD46A2"/>
    <w:rsid w:val="00DE0D86"/>
    <w:rsid w:val="00E00FB3"/>
    <w:rsid w:val="00E274B1"/>
    <w:rsid w:val="00E43B35"/>
    <w:rsid w:val="00E43CEA"/>
    <w:rsid w:val="00E573CB"/>
    <w:rsid w:val="00E807B5"/>
    <w:rsid w:val="00E92A64"/>
    <w:rsid w:val="00EC29D8"/>
    <w:rsid w:val="00ED4B2E"/>
    <w:rsid w:val="00ED6C53"/>
    <w:rsid w:val="00F06761"/>
    <w:rsid w:val="00F12EFD"/>
    <w:rsid w:val="00F40CB8"/>
    <w:rsid w:val="00F56E7C"/>
    <w:rsid w:val="00F60E86"/>
    <w:rsid w:val="00F65C2E"/>
    <w:rsid w:val="00F73D08"/>
    <w:rsid w:val="00F93575"/>
    <w:rsid w:val="00F94798"/>
    <w:rsid w:val="00FB6FE3"/>
    <w:rsid w:val="00F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2016-12-12T18:21:00Z</dcterms:created>
  <dcterms:modified xsi:type="dcterms:W3CDTF">2016-12-14T08:57:00Z</dcterms:modified>
</cp:coreProperties>
</file>