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56AB" w14:textId="20880017" w:rsidR="00271219" w:rsidRPr="001D64F6" w:rsidRDefault="00271219" w:rsidP="009D5D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64F6">
        <w:rPr>
          <w:rFonts w:ascii="Times New Roman" w:hAnsi="Times New Roman" w:cs="Times New Roman"/>
          <w:b/>
          <w:bCs/>
          <w:sz w:val="24"/>
          <w:szCs w:val="24"/>
        </w:rPr>
        <w:t>Wittlin w kontekstach</w:t>
      </w:r>
    </w:p>
    <w:p w14:paraId="328A81AD" w14:textId="2B1FEDCA" w:rsidR="005C3A22" w:rsidRPr="009D5D40" w:rsidRDefault="0028237D" w:rsidP="00CE1E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C3A22" w:rsidRPr="009D5D40">
        <w:rPr>
          <w:rFonts w:ascii="Times New Roman" w:hAnsi="Times New Roman" w:cs="Times New Roman"/>
          <w:sz w:val="24"/>
          <w:szCs w:val="24"/>
        </w:rPr>
        <w:t xml:space="preserve"> 2026 roku </w:t>
      </w:r>
      <w:r>
        <w:rPr>
          <w:rFonts w:ascii="Times New Roman" w:hAnsi="Times New Roman" w:cs="Times New Roman"/>
          <w:sz w:val="24"/>
          <w:szCs w:val="24"/>
        </w:rPr>
        <w:t xml:space="preserve">przypadają </w:t>
      </w:r>
      <w:r w:rsidR="005C3A22" w:rsidRPr="009D5D40">
        <w:rPr>
          <w:rFonts w:ascii="Times New Roman" w:hAnsi="Times New Roman" w:cs="Times New Roman"/>
          <w:sz w:val="24"/>
          <w:szCs w:val="24"/>
        </w:rPr>
        <w:t xml:space="preserve">okrągłe rocznice urodzin i śmierci </w:t>
      </w:r>
      <w:r>
        <w:rPr>
          <w:rFonts w:ascii="Times New Roman" w:hAnsi="Times New Roman" w:cs="Times New Roman"/>
          <w:sz w:val="24"/>
          <w:szCs w:val="24"/>
        </w:rPr>
        <w:t>Józefa Wittlina</w:t>
      </w:r>
      <w:r w:rsidR="005C3A22" w:rsidRPr="009D5D40">
        <w:rPr>
          <w:rFonts w:ascii="Times New Roman" w:hAnsi="Times New Roman" w:cs="Times New Roman"/>
          <w:sz w:val="24"/>
          <w:szCs w:val="24"/>
        </w:rPr>
        <w:t xml:space="preserve"> (1896-1976). </w:t>
      </w:r>
      <w:r>
        <w:rPr>
          <w:rFonts w:ascii="Times New Roman" w:hAnsi="Times New Roman" w:cs="Times New Roman"/>
          <w:sz w:val="24"/>
          <w:szCs w:val="24"/>
        </w:rPr>
        <w:t>Chcielibyśmy po</w:t>
      </w:r>
      <w:r w:rsidR="005C3A22" w:rsidRPr="009D5D40">
        <w:rPr>
          <w:rFonts w:ascii="Times New Roman" w:hAnsi="Times New Roman" w:cs="Times New Roman"/>
          <w:sz w:val="24"/>
          <w:szCs w:val="24"/>
        </w:rPr>
        <w:t>kaza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5C3A22" w:rsidRPr="009D5D40">
        <w:rPr>
          <w:rFonts w:ascii="Times New Roman" w:hAnsi="Times New Roman" w:cs="Times New Roman"/>
          <w:sz w:val="24"/>
          <w:szCs w:val="24"/>
        </w:rPr>
        <w:t xml:space="preserve"> jego dzieł</w:t>
      </w:r>
      <w:r w:rsidR="00772532">
        <w:rPr>
          <w:rFonts w:ascii="Times New Roman" w:hAnsi="Times New Roman" w:cs="Times New Roman"/>
          <w:sz w:val="24"/>
          <w:szCs w:val="24"/>
        </w:rPr>
        <w:t>o</w:t>
      </w:r>
      <w:r w:rsidR="005C3A22" w:rsidRPr="009D5D40">
        <w:rPr>
          <w:rFonts w:ascii="Times New Roman" w:hAnsi="Times New Roman" w:cs="Times New Roman"/>
          <w:sz w:val="24"/>
          <w:szCs w:val="24"/>
        </w:rPr>
        <w:t xml:space="preserve"> </w:t>
      </w:r>
      <w:r w:rsidR="005C3A22" w:rsidRPr="005C3A22">
        <w:rPr>
          <w:rFonts w:ascii="Times New Roman" w:hAnsi="Times New Roman" w:cs="Times New Roman"/>
          <w:sz w:val="24"/>
          <w:szCs w:val="24"/>
        </w:rPr>
        <w:t xml:space="preserve">w </w:t>
      </w:r>
      <w:r w:rsidR="005C3A22" w:rsidRPr="009D5D40">
        <w:rPr>
          <w:rFonts w:ascii="Times New Roman" w:hAnsi="Times New Roman" w:cs="Times New Roman"/>
          <w:sz w:val="24"/>
          <w:szCs w:val="24"/>
        </w:rPr>
        <w:t>nowych</w:t>
      </w:r>
      <w:r w:rsidR="005C3A22" w:rsidRPr="005C3A22">
        <w:rPr>
          <w:rFonts w:ascii="Times New Roman" w:hAnsi="Times New Roman" w:cs="Times New Roman"/>
          <w:sz w:val="24"/>
          <w:szCs w:val="24"/>
        </w:rPr>
        <w:t xml:space="preserve"> kontekstach porównawczych</w:t>
      </w:r>
      <w:r w:rsidR="005C3A22" w:rsidRPr="009D5D40">
        <w:rPr>
          <w:rFonts w:ascii="Times New Roman" w:hAnsi="Times New Roman" w:cs="Times New Roman"/>
          <w:sz w:val="24"/>
          <w:szCs w:val="24"/>
        </w:rPr>
        <w:t xml:space="preserve">, zarówno </w:t>
      </w:r>
      <w:r w:rsidR="005C3A22" w:rsidRPr="009D5D40">
        <w:rPr>
          <w:rFonts w:ascii="Times New Roman" w:hAnsi="Times New Roman" w:cs="Times New Roman"/>
          <w:i/>
          <w:iCs/>
          <w:sz w:val="24"/>
          <w:szCs w:val="24"/>
        </w:rPr>
        <w:t xml:space="preserve">stricte </w:t>
      </w:r>
      <w:r w:rsidR="005C3A22" w:rsidRPr="009D5D40">
        <w:rPr>
          <w:rFonts w:ascii="Times New Roman" w:hAnsi="Times New Roman" w:cs="Times New Roman"/>
          <w:sz w:val="24"/>
          <w:szCs w:val="24"/>
        </w:rPr>
        <w:t>literackich, jak i wychodzących poza obszar historii literatury w kierunku filozofii oraz historii idei.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13E45" w14:textId="59A5D4E4" w:rsidR="00A753AA" w:rsidRPr="009D5D40" w:rsidRDefault="005C3A22" w:rsidP="00CE1E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D40">
        <w:rPr>
          <w:rFonts w:ascii="Times New Roman" w:hAnsi="Times New Roman" w:cs="Times New Roman"/>
          <w:sz w:val="24"/>
          <w:szCs w:val="24"/>
        </w:rPr>
        <w:t xml:space="preserve">Wittlin jest pisarzem, który od kilkunastu lat budzi coraz żywsze zainteresowanie literaturoznawców, czego dowodem znaczny wzrost liczby publikacji poświęconych jego spuściźnie. </w:t>
      </w:r>
      <w:r w:rsidR="00A753AA" w:rsidRPr="009D5D40">
        <w:rPr>
          <w:rFonts w:ascii="Times New Roman" w:hAnsi="Times New Roman" w:cs="Times New Roman"/>
          <w:sz w:val="24"/>
          <w:szCs w:val="24"/>
        </w:rPr>
        <w:t>Do namysłu skłania fakt, że j</w:t>
      </w:r>
      <w:r w:rsidRPr="009D5D40">
        <w:rPr>
          <w:rFonts w:ascii="Times New Roman" w:hAnsi="Times New Roman" w:cs="Times New Roman"/>
          <w:sz w:val="24"/>
          <w:szCs w:val="24"/>
        </w:rPr>
        <w:t xml:space="preserve">ego utwory </w:t>
      </w:r>
      <w:r w:rsidR="00A753AA" w:rsidRPr="009D5D40">
        <w:rPr>
          <w:rFonts w:ascii="Times New Roman" w:hAnsi="Times New Roman" w:cs="Times New Roman"/>
          <w:sz w:val="24"/>
          <w:szCs w:val="24"/>
        </w:rPr>
        <w:t xml:space="preserve">nie tylko </w:t>
      </w:r>
      <w:r w:rsidRPr="009D5D40">
        <w:rPr>
          <w:rFonts w:ascii="Times New Roman" w:hAnsi="Times New Roman" w:cs="Times New Roman"/>
          <w:sz w:val="24"/>
          <w:szCs w:val="24"/>
        </w:rPr>
        <w:t xml:space="preserve">są </w:t>
      </w:r>
      <w:r w:rsidR="00A753AA" w:rsidRPr="009D5D40">
        <w:rPr>
          <w:rFonts w:ascii="Times New Roman" w:hAnsi="Times New Roman" w:cs="Times New Roman"/>
          <w:sz w:val="24"/>
          <w:szCs w:val="24"/>
        </w:rPr>
        <w:t>w</w:t>
      </w:r>
      <w:r w:rsidRPr="009D5D40">
        <w:rPr>
          <w:rFonts w:ascii="Times New Roman" w:hAnsi="Times New Roman" w:cs="Times New Roman"/>
          <w:sz w:val="24"/>
          <w:szCs w:val="24"/>
        </w:rPr>
        <w:t>znawiane</w:t>
      </w:r>
      <w:r w:rsidR="00A753AA" w:rsidRPr="009D5D40">
        <w:rPr>
          <w:rFonts w:ascii="Times New Roman" w:hAnsi="Times New Roman" w:cs="Times New Roman"/>
          <w:sz w:val="24"/>
          <w:szCs w:val="24"/>
        </w:rPr>
        <w:t xml:space="preserve"> w Polsce</w:t>
      </w:r>
      <w:r w:rsidRPr="009D5D40">
        <w:rPr>
          <w:rFonts w:ascii="Times New Roman" w:hAnsi="Times New Roman" w:cs="Times New Roman"/>
          <w:sz w:val="24"/>
          <w:szCs w:val="24"/>
        </w:rPr>
        <w:t>, a</w:t>
      </w:r>
      <w:r w:rsidR="00A753AA" w:rsidRPr="009D5D40">
        <w:rPr>
          <w:rFonts w:ascii="Times New Roman" w:hAnsi="Times New Roman" w:cs="Times New Roman"/>
          <w:sz w:val="24"/>
          <w:szCs w:val="24"/>
        </w:rPr>
        <w:t>le</w:t>
      </w:r>
      <w:r w:rsidRPr="009D5D40">
        <w:rPr>
          <w:rFonts w:ascii="Times New Roman" w:hAnsi="Times New Roman" w:cs="Times New Roman"/>
          <w:sz w:val="24"/>
          <w:szCs w:val="24"/>
        </w:rPr>
        <w:t xml:space="preserve"> </w:t>
      </w:r>
      <w:r w:rsidR="00221FC5" w:rsidRPr="009D5D40">
        <w:rPr>
          <w:rFonts w:ascii="Times New Roman" w:hAnsi="Times New Roman" w:cs="Times New Roman"/>
          <w:sz w:val="24"/>
          <w:szCs w:val="24"/>
        </w:rPr>
        <w:t>również</w:t>
      </w:r>
      <w:r w:rsidR="00B0791E" w:rsidRPr="009D5D40">
        <w:rPr>
          <w:rFonts w:ascii="Times New Roman" w:hAnsi="Times New Roman" w:cs="Times New Roman"/>
          <w:sz w:val="24"/>
          <w:szCs w:val="24"/>
        </w:rPr>
        <w:t xml:space="preserve"> intensywnie</w:t>
      </w:r>
      <w:r w:rsidRPr="009D5D40">
        <w:rPr>
          <w:rFonts w:ascii="Times New Roman" w:hAnsi="Times New Roman" w:cs="Times New Roman"/>
          <w:sz w:val="24"/>
          <w:szCs w:val="24"/>
        </w:rPr>
        <w:t xml:space="preserve"> tłumaczone na obce języki</w:t>
      </w:r>
      <w:r w:rsidR="00B0791E" w:rsidRPr="009D5D40">
        <w:rPr>
          <w:rFonts w:ascii="Times New Roman" w:hAnsi="Times New Roman" w:cs="Times New Roman"/>
          <w:sz w:val="24"/>
          <w:szCs w:val="24"/>
        </w:rPr>
        <w:t xml:space="preserve">. Wydaje się zatem, że </w:t>
      </w:r>
      <w:r w:rsidR="0028237D">
        <w:rPr>
          <w:rFonts w:ascii="Times New Roman" w:hAnsi="Times New Roman" w:cs="Times New Roman"/>
          <w:sz w:val="24"/>
          <w:szCs w:val="24"/>
        </w:rPr>
        <w:t>to</w:t>
      </w:r>
      <w:r w:rsidR="00B0791E" w:rsidRPr="009D5D40">
        <w:rPr>
          <w:rFonts w:ascii="Times New Roman" w:hAnsi="Times New Roman" w:cs="Times New Roman"/>
          <w:sz w:val="24"/>
          <w:szCs w:val="24"/>
        </w:rPr>
        <w:t xml:space="preserve"> dobry moment, aby odkryć Wittlina nie tylko jako ważnego twórcę emigracyjnego, współtworzącego kanon dwudziestowiecznej literatury polskiej, ale także jako pisarza uczestniczącego i poruszającego się w </w:t>
      </w:r>
      <w:r w:rsidR="00F9737C">
        <w:rPr>
          <w:rFonts w:ascii="Times New Roman" w:hAnsi="Times New Roman" w:cs="Times New Roman"/>
          <w:sz w:val="24"/>
          <w:szCs w:val="24"/>
        </w:rPr>
        <w:t xml:space="preserve">obszarze </w:t>
      </w:r>
      <w:r w:rsidR="00B0791E" w:rsidRPr="009D5D40">
        <w:rPr>
          <w:rFonts w:ascii="Times New Roman" w:hAnsi="Times New Roman" w:cs="Times New Roman"/>
          <w:sz w:val="24"/>
          <w:szCs w:val="24"/>
        </w:rPr>
        <w:t>literatur</w:t>
      </w:r>
      <w:r w:rsidR="00F9737C">
        <w:rPr>
          <w:rFonts w:ascii="Times New Roman" w:hAnsi="Times New Roman" w:cs="Times New Roman"/>
          <w:sz w:val="24"/>
          <w:szCs w:val="24"/>
        </w:rPr>
        <w:t>y</w:t>
      </w:r>
      <w:r w:rsidR="00B0791E" w:rsidRPr="009D5D40">
        <w:rPr>
          <w:rFonts w:ascii="Times New Roman" w:hAnsi="Times New Roman" w:cs="Times New Roman"/>
          <w:sz w:val="24"/>
          <w:szCs w:val="24"/>
        </w:rPr>
        <w:t xml:space="preserve"> światowej, w</w:t>
      </w:r>
      <w:r w:rsidR="00221FC5" w:rsidRPr="009D5D40">
        <w:rPr>
          <w:rFonts w:ascii="Times New Roman" w:hAnsi="Times New Roman" w:cs="Times New Roman"/>
          <w:sz w:val="24"/>
          <w:szCs w:val="24"/>
        </w:rPr>
        <w:t xml:space="preserve"> permanentnym</w:t>
      </w:r>
      <w:r w:rsidR="00B0791E" w:rsidRPr="009D5D40">
        <w:rPr>
          <w:rFonts w:ascii="Times New Roman" w:hAnsi="Times New Roman" w:cs="Times New Roman"/>
          <w:sz w:val="24"/>
          <w:szCs w:val="24"/>
        </w:rPr>
        <w:t xml:space="preserve"> dialogu z jej wielkimi dziełami</w:t>
      </w:r>
      <w:r w:rsidR="00CE4AF4" w:rsidRPr="009D5D40">
        <w:rPr>
          <w:rFonts w:ascii="Times New Roman" w:hAnsi="Times New Roman" w:cs="Times New Roman"/>
          <w:sz w:val="24"/>
          <w:szCs w:val="24"/>
        </w:rPr>
        <w:t xml:space="preserve"> i </w:t>
      </w:r>
      <w:r w:rsidR="00221FC5" w:rsidRPr="009D5D40">
        <w:rPr>
          <w:rFonts w:ascii="Times New Roman" w:hAnsi="Times New Roman" w:cs="Times New Roman"/>
          <w:sz w:val="24"/>
          <w:szCs w:val="24"/>
        </w:rPr>
        <w:t xml:space="preserve">ważkimi </w:t>
      </w:r>
      <w:r w:rsidR="00CE4AF4" w:rsidRPr="009D5D40">
        <w:rPr>
          <w:rFonts w:ascii="Times New Roman" w:hAnsi="Times New Roman" w:cs="Times New Roman"/>
          <w:sz w:val="24"/>
          <w:szCs w:val="24"/>
        </w:rPr>
        <w:t>ideami</w:t>
      </w:r>
      <w:r w:rsidR="00F9737C">
        <w:rPr>
          <w:rFonts w:ascii="Times New Roman" w:hAnsi="Times New Roman" w:cs="Times New Roman"/>
          <w:sz w:val="24"/>
          <w:szCs w:val="24"/>
        </w:rPr>
        <w:t xml:space="preserve">, co czynił </w:t>
      </w:r>
      <w:r w:rsidR="00221FC5" w:rsidRPr="009D5D40">
        <w:rPr>
          <w:rFonts w:ascii="Times New Roman" w:hAnsi="Times New Roman" w:cs="Times New Roman"/>
          <w:sz w:val="24"/>
          <w:szCs w:val="24"/>
        </w:rPr>
        <w:t>jako poeta i prozaik, ale także eseist</w:t>
      </w:r>
      <w:r w:rsidR="00F9737C">
        <w:rPr>
          <w:rFonts w:ascii="Times New Roman" w:hAnsi="Times New Roman" w:cs="Times New Roman"/>
          <w:sz w:val="24"/>
          <w:szCs w:val="24"/>
        </w:rPr>
        <w:t>a</w:t>
      </w:r>
      <w:r w:rsidR="00221FC5" w:rsidRPr="009D5D40">
        <w:rPr>
          <w:rFonts w:ascii="Times New Roman" w:hAnsi="Times New Roman" w:cs="Times New Roman"/>
          <w:sz w:val="24"/>
          <w:szCs w:val="24"/>
        </w:rPr>
        <w:t>, recenzent, krytyk i tłumacz.</w:t>
      </w:r>
    </w:p>
    <w:p w14:paraId="40736E2B" w14:textId="62E8B2D1" w:rsidR="005D13B3" w:rsidRDefault="009360F8" w:rsidP="00CE1E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Przyglądając się dziełu Wittlina, chcielibyśmy</w:t>
      </w:r>
      <w:r w:rsidR="00A753AA" w:rsidRPr="009D5D40">
        <w:rPr>
          <w:rFonts w:ascii="Times New Roman" w:hAnsi="Times New Roman" w:cs="Times New Roman"/>
          <w:sz w:val="24"/>
          <w:szCs w:val="24"/>
        </w:rPr>
        <w:t xml:space="preserve"> wyjść poza obszar </w:t>
      </w:r>
      <w:r w:rsidR="00221FC5" w:rsidRPr="009D5D40">
        <w:rPr>
          <w:rFonts w:ascii="Times New Roman" w:hAnsi="Times New Roman" w:cs="Times New Roman"/>
          <w:sz w:val="24"/>
          <w:szCs w:val="24"/>
        </w:rPr>
        <w:t xml:space="preserve">już komentowany </w:t>
      </w:r>
      <w:r w:rsidR="005C3A22" w:rsidRPr="005C3A22">
        <w:rPr>
          <w:rFonts w:ascii="Times New Roman" w:hAnsi="Times New Roman" w:cs="Times New Roman"/>
          <w:sz w:val="24"/>
          <w:szCs w:val="24"/>
        </w:rPr>
        <w:t>(</w:t>
      </w:r>
      <w:r w:rsidR="00772532">
        <w:rPr>
          <w:rFonts w:ascii="Times New Roman" w:hAnsi="Times New Roman" w:cs="Times New Roman"/>
          <w:sz w:val="24"/>
          <w:szCs w:val="24"/>
        </w:rPr>
        <w:t xml:space="preserve">m.in. </w:t>
      </w:r>
      <w:r w:rsidR="00221FC5" w:rsidRPr="009D5D40">
        <w:rPr>
          <w:rFonts w:ascii="Times New Roman" w:hAnsi="Times New Roman" w:cs="Times New Roman"/>
          <w:sz w:val="24"/>
          <w:szCs w:val="24"/>
        </w:rPr>
        <w:t>związek pisarstwa Wittlina z Homerem i kulturą antyczną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1FC5" w:rsidRPr="009D5D40">
        <w:rPr>
          <w:rFonts w:ascii="Times New Roman" w:hAnsi="Times New Roman" w:cs="Times New Roman"/>
          <w:sz w:val="24"/>
          <w:szCs w:val="24"/>
        </w:rPr>
        <w:t xml:space="preserve"> pisarska przyjaźń z Josephem </w:t>
      </w:r>
      <w:r w:rsidR="005C3A22" w:rsidRPr="005C3A22">
        <w:rPr>
          <w:rFonts w:ascii="Times New Roman" w:hAnsi="Times New Roman" w:cs="Times New Roman"/>
          <w:sz w:val="24"/>
          <w:szCs w:val="24"/>
        </w:rPr>
        <w:t>Roth</w:t>
      </w:r>
      <w:r w:rsidR="00221FC5" w:rsidRPr="009D5D40">
        <w:rPr>
          <w:rFonts w:ascii="Times New Roman" w:hAnsi="Times New Roman" w:cs="Times New Roman"/>
          <w:sz w:val="24"/>
          <w:szCs w:val="24"/>
        </w:rPr>
        <w:t>em</w:t>
      </w:r>
      <w:r w:rsidR="009D5D40">
        <w:rPr>
          <w:rFonts w:ascii="Times New Roman" w:hAnsi="Times New Roman" w:cs="Times New Roman"/>
          <w:sz w:val="24"/>
          <w:szCs w:val="24"/>
        </w:rPr>
        <w:t xml:space="preserve">, </w:t>
      </w:r>
      <w:r w:rsidR="009D5D40" w:rsidRPr="001D64F6">
        <w:rPr>
          <w:rFonts w:ascii="Times New Roman" w:hAnsi="Times New Roman" w:cs="Times New Roman"/>
          <w:i/>
          <w:iCs/>
          <w:sz w:val="24"/>
          <w:szCs w:val="24"/>
        </w:rPr>
        <w:t>Hymny</w:t>
      </w:r>
      <w:r w:rsidR="009D5D40">
        <w:rPr>
          <w:rFonts w:ascii="Times New Roman" w:hAnsi="Times New Roman" w:cs="Times New Roman"/>
          <w:sz w:val="24"/>
          <w:szCs w:val="24"/>
        </w:rPr>
        <w:t xml:space="preserve"> w kontekście ekspresjonizmu niemieckiego</w:t>
      </w:r>
      <w:r w:rsidR="005C3A22" w:rsidRPr="005C3A22">
        <w:rPr>
          <w:rFonts w:ascii="Times New Roman" w:hAnsi="Times New Roman" w:cs="Times New Roman"/>
          <w:sz w:val="24"/>
          <w:szCs w:val="24"/>
        </w:rPr>
        <w:t>)</w:t>
      </w:r>
      <w:r w:rsidR="00221FC5" w:rsidRPr="009D5D40">
        <w:rPr>
          <w:rFonts w:ascii="Times New Roman" w:hAnsi="Times New Roman" w:cs="Times New Roman"/>
          <w:sz w:val="24"/>
          <w:szCs w:val="24"/>
        </w:rPr>
        <w:t xml:space="preserve">. Proponujemy </w:t>
      </w:r>
      <w:r>
        <w:rPr>
          <w:rFonts w:ascii="Times New Roman" w:hAnsi="Times New Roman" w:cs="Times New Roman"/>
          <w:sz w:val="24"/>
          <w:szCs w:val="24"/>
        </w:rPr>
        <w:t>namysł nad</w:t>
      </w:r>
      <w:r w:rsidR="00221FC5" w:rsidRPr="009D5D40">
        <w:rPr>
          <w:rFonts w:ascii="Times New Roman" w:hAnsi="Times New Roman" w:cs="Times New Roman"/>
          <w:sz w:val="24"/>
          <w:szCs w:val="24"/>
        </w:rPr>
        <w:t xml:space="preserve"> więz</w:t>
      </w:r>
      <w:r>
        <w:rPr>
          <w:rFonts w:ascii="Times New Roman" w:hAnsi="Times New Roman" w:cs="Times New Roman"/>
          <w:sz w:val="24"/>
          <w:szCs w:val="24"/>
        </w:rPr>
        <w:t>ami</w:t>
      </w:r>
      <w:r w:rsidR="005C3A22" w:rsidRPr="005C3A22">
        <w:rPr>
          <w:rFonts w:ascii="Times New Roman" w:hAnsi="Times New Roman" w:cs="Times New Roman"/>
          <w:sz w:val="24"/>
          <w:szCs w:val="24"/>
        </w:rPr>
        <w:t>, łączący</w:t>
      </w:r>
      <w:r w:rsidR="00221FC5" w:rsidRPr="009D5D4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 w:rsidR="005C3A22" w:rsidRPr="005C3A22">
        <w:rPr>
          <w:rFonts w:ascii="Times New Roman" w:hAnsi="Times New Roman" w:cs="Times New Roman"/>
          <w:sz w:val="24"/>
          <w:szCs w:val="24"/>
        </w:rPr>
        <w:t xml:space="preserve"> Wittlina z innymi pisarzami i poetami, inspiracj</w:t>
      </w:r>
      <w:r>
        <w:rPr>
          <w:rFonts w:ascii="Times New Roman" w:hAnsi="Times New Roman" w:cs="Times New Roman"/>
          <w:sz w:val="24"/>
          <w:szCs w:val="24"/>
        </w:rPr>
        <w:t>ami</w:t>
      </w:r>
      <w:r w:rsidR="00221FC5" w:rsidRPr="009D5D40">
        <w:rPr>
          <w:rFonts w:ascii="Times New Roman" w:hAnsi="Times New Roman" w:cs="Times New Roman"/>
          <w:sz w:val="24"/>
          <w:szCs w:val="24"/>
        </w:rPr>
        <w:t xml:space="preserve">, które ujawniają się zarówno w poezji, </w:t>
      </w:r>
      <w:r w:rsidR="005C3A22" w:rsidRPr="005C3A22">
        <w:rPr>
          <w:rFonts w:ascii="Times New Roman" w:hAnsi="Times New Roman" w:cs="Times New Roman"/>
          <w:sz w:val="24"/>
          <w:szCs w:val="24"/>
        </w:rPr>
        <w:t xml:space="preserve">jak i </w:t>
      </w:r>
      <w:r w:rsidR="00221FC5" w:rsidRPr="009D5D40">
        <w:rPr>
          <w:rFonts w:ascii="Times New Roman" w:hAnsi="Times New Roman" w:cs="Times New Roman"/>
          <w:sz w:val="24"/>
          <w:szCs w:val="24"/>
        </w:rPr>
        <w:t xml:space="preserve">w </w:t>
      </w:r>
      <w:r w:rsidR="005C3A22" w:rsidRPr="005C3A22">
        <w:rPr>
          <w:rFonts w:ascii="Times New Roman" w:hAnsi="Times New Roman" w:cs="Times New Roman"/>
          <w:sz w:val="24"/>
          <w:szCs w:val="24"/>
        </w:rPr>
        <w:t>ese</w:t>
      </w:r>
      <w:r w:rsidR="00221FC5" w:rsidRPr="009D5D40">
        <w:rPr>
          <w:rFonts w:ascii="Times New Roman" w:hAnsi="Times New Roman" w:cs="Times New Roman"/>
          <w:sz w:val="24"/>
          <w:szCs w:val="24"/>
        </w:rPr>
        <w:t>istyce</w:t>
      </w:r>
      <w:r w:rsidR="009D5D40">
        <w:rPr>
          <w:rFonts w:ascii="Times New Roman" w:hAnsi="Times New Roman" w:cs="Times New Roman"/>
          <w:sz w:val="24"/>
          <w:szCs w:val="24"/>
        </w:rPr>
        <w:t>. Warto szerzej</w:t>
      </w:r>
      <w:r w:rsidR="00271219">
        <w:rPr>
          <w:rFonts w:ascii="Times New Roman" w:hAnsi="Times New Roman" w:cs="Times New Roman"/>
          <w:sz w:val="24"/>
          <w:szCs w:val="24"/>
        </w:rPr>
        <w:t xml:space="preserve"> </w:t>
      </w:r>
      <w:r w:rsidR="009D5D40">
        <w:rPr>
          <w:rFonts w:ascii="Times New Roman" w:hAnsi="Times New Roman" w:cs="Times New Roman"/>
          <w:sz w:val="24"/>
          <w:szCs w:val="24"/>
        </w:rPr>
        <w:t>niż dotąd uwzględnić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9D5D40">
        <w:rPr>
          <w:rFonts w:ascii="Times New Roman" w:hAnsi="Times New Roman" w:cs="Times New Roman"/>
          <w:sz w:val="24"/>
          <w:szCs w:val="24"/>
        </w:rPr>
        <w:t>, że z</w:t>
      </w:r>
      <w:r w:rsidR="009E21E4" w:rsidRPr="009D5D40">
        <w:rPr>
          <w:rFonts w:ascii="Times New Roman" w:hAnsi="Times New Roman" w:cs="Times New Roman"/>
          <w:sz w:val="24"/>
          <w:szCs w:val="24"/>
        </w:rPr>
        <w:t>naczącą część tej ostatniej wypełniają omówienia twórczości autorów innych kręgów językowych, przede wszystkim niemieckiego, ale także francuskiego</w:t>
      </w:r>
      <w:r w:rsidR="00AB6A42" w:rsidRPr="009D5D40">
        <w:rPr>
          <w:rFonts w:ascii="Times New Roman" w:hAnsi="Times New Roman" w:cs="Times New Roman"/>
          <w:sz w:val="24"/>
          <w:szCs w:val="24"/>
        </w:rPr>
        <w:t>, angielskiego</w:t>
      </w:r>
      <w:r w:rsidR="009E21E4" w:rsidRPr="009D5D40">
        <w:rPr>
          <w:rFonts w:ascii="Times New Roman" w:hAnsi="Times New Roman" w:cs="Times New Roman"/>
          <w:sz w:val="24"/>
          <w:szCs w:val="24"/>
        </w:rPr>
        <w:t xml:space="preserve"> i hiszpańskiego</w:t>
      </w:r>
      <w:r w:rsidR="009D5D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Jak się zdaje, </w:t>
      </w:r>
      <w:r w:rsidR="009D5D40">
        <w:rPr>
          <w:rFonts w:ascii="Times New Roman" w:hAnsi="Times New Roman" w:cs="Times New Roman"/>
          <w:sz w:val="24"/>
          <w:szCs w:val="24"/>
        </w:rPr>
        <w:t xml:space="preserve">jakieś ślady tych lektur można wytropić także w </w:t>
      </w:r>
      <w:proofErr w:type="spellStart"/>
      <w:r w:rsidR="009D5D40">
        <w:rPr>
          <w:rFonts w:ascii="Times New Roman" w:hAnsi="Times New Roman" w:cs="Times New Roman"/>
          <w:sz w:val="24"/>
          <w:szCs w:val="24"/>
        </w:rPr>
        <w:t>wittlinow</w:t>
      </w:r>
      <w:r w:rsidR="00271219">
        <w:rPr>
          <w:rFonts w:ascii="Times New Roman" w:hAnsi="Times New Roman" w:cs="Times New Roman"/>
          <w:sz w:val="24"/>
          <w:szCs w:val="24"/>
        </w:rPr>
        <w:t>skiej</w:t>
      </w:r>
      <w:proofErr w:type="spellEnd"/>
      <w:r w:rsidR="009D5D40">
        <w:rPr>
          <w:rFonts w:ascii="Times New Roman" w:hAnsi="Times New Roman" w:cs="Times New Roman"/>
          <w:sz w:val="24"/>
          <w:szCs w:val="24"/>
        </w:rPr>
        <w:t xml:space="preserve"> poezji</w:t>
      </w:r>
      <w:r w:rsidR="005C3A22" w:rsidRPr="005C3A22">
        <w:rPr>
          <w:rFonts w:ascii="Times New Roman" w:hAnsi="Times New Roman" w:cs="Times New Roman"/>
          <w:sz w:val="24"/>
          <w:szCs w:val="24"/>
        </w:rPr>
        <w:t xml:space="preserve">. Eseistyka prowadzi też ku drugiemu </w:t>
      </w:r>
      <w:r w:rsidR="009E21E4" w:rsidRPr="009D5D40">
        <w:rPr>
          <w:rFonts w:ascii="Times New Roman" w:hAnsi="Times New Roman" w:cs="Times New Roman"/>
          <w:sz w:val="24"/>
          <w:szCs w:val="24"/>
        </w:rPr>
        <w:t>interesującemu nas obszarowi</w:t>
      </w:r>
      <w:r w:rsidR="005C3A22" w:rsidRPr="005C3A22">
        <w:rPr>
          <w:rFonts w:ascii="Times New Roman" w:hAnsi="Times New Roman" w:cs="Times New Roman"/>
          <w:sz w:val="24"/>
          <w:szCs w:val="24"/>
        </w:rPr>
        <w:t xml:space="preserve">, tzn. </w:t>
      </w:r>
      <w:r w:rsidR="009E21E4" w:rsidRPr="009D5D40">
        <w:rPr>
          <w:rFonts w:ascii="Times New Roman" w:hAnsi="Times New Roman" w:cs="Times New Roman"/>
          <w:sz w:val="24"/>
          <w:szCs w:val="24"/>
        </w:rPr>
        <w:t xml:space="preserve">umieszczeniu pisarstwa Wittlina w perspektywie </w:t>
      </w:r>
      <w:r w:rsidR="005C3A22" w:rsidRPr="005C3A22">
        <w:rPr>
          <w:rFonts w:ascii="Times New Roman" w:hAnsi="Times New Roman" w:cs="Times New Roman"/>
          <w:sz w:val="24"/>
          <w:szCs w:val="24"/>
        </w:rPr>
        <w:t>historii idei</w:t>
      </w:r>
      <w:r w:rsidR="009E21E4" w:rsidRPr="009D5D40">
        <w:rPr>
          <w:rFonts w:ascii="Times New Roman" w:hAnsi="Times New Roman" w:cs="Times New Roman"/>
          <w:sz w:val="24"/>
          <w:szCs w:val="24"/>
        </w:rPr>
        <w:t>. W</w:t>
      </w:r>
      <w:r w:rsidR="005C3A22" w:rsidRPr="005C3A22">
        <w:rPr>
          <w:rFonts w:ascii="Times New Roman" w:hAnsi="Times New Roman" w:cs="Times New Roman"/>
          <w:sz w:val="24"/>
          <w:szCs w:val="24"/>
        </w:rPr>
        <w:t xml:space="preserve">ittlin jest komentatorem wielu </w:t>
      </w:r>
      <w:r w:rsidR="009E21E4" w:rsidRPr="009D5D40">
        <w:rPr>
          <w:rFonts w:ascii="Times New Roman" w:hAnsi="Times New Roman" w:cs="Times New Roman"/>
          <w:sz w:val="24"/>
          <w:szCs w:val="24"/>
        </w:rPr>
        <w:t>koncepcji filozoficznych,</w:t>
      </w:r>
      <w:r w:rsidR="005C3A22" w:rsidRPr="005C3A22">
        <w:rPr>
          <w:rFonts w:ascii="Times New Roman" w:hAnsi="Times New Roman" w:cs="Times New Roman"/>
          <w:sz w:val="24"/>
          <w:szCs w:val="24"/>
        </w:rPr>
        <w:t xml:space="preserve"> społecznych, religijnych, estetycznych i </w:t>
      </w:r>
      <w:r w:rsidR="003C4399" w:rsidRPr="009D5D40">
        <w:rPr>
          <w:rFonts w:ascii="Times New Roman" w:hAnsi="Times New Roman" w:cs="Times New Roman"/>
          <w:sz w:val="24"/>
          <w:szCs w:val="24"/>
        </w:rPr>
        <w:t xml:space="preserve">do niektórych z nich powraca w wielu odsłonach. </w:t>
      </w:r>
      <w:r w:rsidR="00AB6A42" w:rsidRPr="009D5D40">
        <w:rPr>
          <w:rFonts w:ascii="Times New Roman" w:hAnsi="Times New Roman" w:cs="Times New Roman"/>
          <w:sz w:val="24"/>
          <w:szCs w:val="24"/>
        </w:rPr>
        <w:t>Wśród podejmowanych przez niego zagadnień z tego kręgu można wymienić nie tylko pacyfizm</w:t>
      </w:r>
      <w:r w:rsidR="00271219">
        <w:rPr>
          <w:rFonts w:ascii="Times New Roman" w:hAnsi="Times New Roman" w:cs="Times New Roman"/>
          <w:sz w:val="24"/>
          <w:szCs w:val="24"/>
        </w:rPr>
        <w:t xml:space="preserve"> czy </w:t>
      </w:r>
      <w:proofErr w:type="spellStart"/>
      <w:r w:rsidR="00271219">
        <w:rPr>
          <w:rFonts w:ascii="Times New Roman" w:hAnsi="Times New Roman" w:cs="Times New Roman"/>
          <w:sz w:val="24"/>
          <w:szCs w:val="24"/>
        </w:rPr>
        <w:t>franciszkanizm</w:t>
      </w:r>
      <w:proofErr w:type="spellEnd"/>
      <w:r w:rsidR="000703F8" w:rsidRPr="009D5D40">
        <w:rPr>
          <w:rFonts w:ascii="Times New Roman" w:hAnsi="Times New Roman" w:cs="Times New Roman"/>
          <w:sz w:val="24"/>
          <w:szCs w:val="24"/>
        </w:rPr>
        <w:t xml:space="preserve"> (o czym pisano już wcześniej)</w:t>
      </w:r>
      <w:r w:rsidR="00AB6A42" w:rsidRPr="009D5D40">
        <w:rPr>
          <w:rFonts w:ascii="Times New Roman" w:hAnsi="Times New Roman" w:cs="Times New Roman"/>
          <w:sz w:val="24"/>
          <w:szCs w:val="24"/>
        </w:rPr>
        <w:t xml:space="preserve">, ale </w:t>
      </w:r>
      <w:r w:rsidR="000703F8" w:rsidRPr="009D5D40">
        <w:rPr>
          <w:rFonts w:ascii="Times New Roman" w:hAnsi="Times New Roman" w:cs="Times New Roman"/>
          <w:sz w:val="24"/>
          <w:szCs w:val="24"/>
        </w:rPr>
        <w:t>także</w:t>
      </w:r>
      <w:r w:rsidR="00AB6A42" w:rsidRPr="009D5D40">
        <w:rPr>
          <w:rFonts w:ascii="Times New Roman" w:hAnsi="Times New Roman" w:cs="Times New Roman"/>
          <w:sz w:val="24"/>
          <w:szCs w:val="24"/>
        </w:rPr>
        <w:t xml:space="preserve"> demokrację, idee wolnościowe, nacjonalizm, kapitalizm, </w:t>
      </w:r>
      <w:r w:rsidR="003C4399" w:rsidRPr="009D5D40">
        <w:rPr>
          <w:rFonts w:ascii="Times New Roman" w:hAnsi="Times New Roman" w:cs="Times New Roman"/>
          <w:sz w:val="24"/>
          <w:szCs w:val="24"/>
        </w:rPr>
        <w:t xml:space="preserve">problem asymilacji mniejszości, </w:t>
      </w:r>
      <w:r w:rsidR="00AB6A42" w:rsidRPr="009D5D40">
        <w:rPr>
          <w:rFonts w:ascii="Times New Roman" w:hAnsi="Times New Roman" w:cs="Times New Roman"/>
          <w:sz w:val="24"/>
          <w:szCs w:val="24"/>
        </w:rPr>
        <w:t>etyczne wartościowanie sztuki i literatury,</w:t>
      </w:r>
      <w:r w:rsidR="003C4399" w:rsidRPr="009D5D40">
        <w:rPr>
          <w:rFonts w:ascii="Times New Roman" w:hAnsi="Times New Roman" w:cs="Times New Roman"/>
          <w:sz w:val="24"/>
          <w:szCs w:val="24"/>
        </w:rPr>
        <w:t xml:space="preserve"> </w:t>
      </w:r>
      <w:r w:rsidR="00271219">
        <w:rPr>
          <w:rFonts w:ascii="Times New Roman" w:hAnsi="Times New Roman" w:cs="Times New Roman"/>
          <w:sz w:val="24"/>
          <w:szCs w:val="24"/>
        </w:rPr>
        <w:t>filozofi</w:t>
      </w:r>
      <w:r w:rsidR="0028237D">
        <w:rPr>
          <w:rFonts w:ascii="Times New Roman" w:hAnsi="Times New Roman" w:cs="Times New Roman"/>
          <w:sz w:val="24"/>
          <w:szCs w:val="24"/>
        </w:rPr>
        <w:t>ę</w:t>
      </w:r>
      <w:r w:rsidR="00271219">
        <w:rPr>
          <w:rFonts w:ascii="Times New Roman" w:hAnsi="Times New Roman" w:cs="Times New Roman"/>
          <w:sz w:val="24"/>
          <w:szCs w:val="24"/>
        </w:rPr>
        <w:t xml:space="preserve"> egzystencji, </w:t>
      </w:r>
      <w:r w:rsidR="003C4399" w:rsidRPr="009D5D40">
        <w:rPr>
          <w:rFonts w:ascii="Times New Roman" w:hAnsi="Times New Roman" w:cs="Times New Roman"/>
          <w:sz w:val="24"/>
          <w:szCs w:val="24"/>
        </w:rPr>
        <w:t xml:space="preserve">pytania o naturę konfliktów religijnych, istotę wielokulturowości i wiele innych. </w:t>
      </w:r>
    </w:p>
    <w:p w14:paraId="6637E23A" w14:textId="58836F15" w:rsidR="008626F2" w:rsidRDefault="008626F2" w:rsidP="005D13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F2">
        <w:rPr>
          <w:rFonts w:ascii="Times New Roman" w:hAnsi="Times New Roman" w:cs="Times New Roman"/>
          <w:sz w:val="24"/>
          <w:szCs w:val="24"/>
        </w:rPr>
        <w:t>Propozycje artykułów można przesyłać na adres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7CA0">
          <w:rPr>
            <w:rStyle w:val="Hipercze"/>
            <w:rFonts w:ascii="Times New Roman" w:hAnsi="Times New Roman" w:cs="Times New Roman"/>
            <w:sz w:val="24"/>
            <w:szCs w:val="24"/>
          </w:rPr>
          <w:t>dorota.siwor@uj.edu.pl</w:t>
        </w:r>
      </w:hyperlink>
    </w:p>
    <w:p w14:paraId="28B4BAF5" w14:textId="77777777" w:rsidR="008626F2" w:rsidRPr="008626F2" w:rsidRDefault="008626F2" w:rsidP="005D13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6F2" w:rsidRPr="0086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2"/>
    <w:rsid w:val="00011897"/>
    <w:rsid w:val="000703F8"/>
    <w:rsid w:val="000927D8"/>
    <w:rsid w:val="001D64F6"/>
    <w:rsid w:val="00221FC5"/>
    <w:rsid w:val="00271219"/>
    <w:rsid w:val="0028237D"/>
    <w:rsid w:val="002D719A"/>
    <w:rsid w:val="003616AA"/>
    <w:rsid w:val="003C4399"/>
    <w:rsid w:val="003C60B7"/>
    <w:rsid w:val="003E3C73"/>
    <w:rsid w:val="00514BFF"/>
    <w:rsid w:val="005200B8"/>
    <w:rsid w:val="005C3A22"/>
    <w:rsid w:val="005D13B3"/>
    <w:rsid w:val="0060010E"/>
    <w:rsid w:val="006B387C"/>
    <w:rsid w:val="00772532"/>
    <w:rsid w:val="00853EDB"/>
    <w:rsid w:val="008626F2"/>
    <w:rsid w:val="009360F8"/>
    <w:rsid w:val="0095419D"/>
    <w:rsid w:val="009D5D40"/>
    <w:rsid w:val="009E21E4"/>
    <w:rsid w:val="009E641A"/>
    <w:rsid w:val="00A753AA"/>
    <w:rsid w:val="00AB6A42"/>
    <w:rsid w:val="00AE66C2"/>
    <w:rsid w:val="00B0791E"/>
    <w:rsid w:val="00B74F04"/>
    <w:rsid w:val="00CE1E7A"/>
    <w:rsid w:val="00CE4AF4"/>
    <w:rsid w:val="00D2616C"/>
    <w:rsid w:val="00DB41C0"/>
    <w:rsid w:val="00E96522"/>
    <w:rsid w:val="00EF2F5F"/>
    <w:rsid w:val="00F9737C"/>
    <w:rsid w:val="00F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8B70"/>
  <w15:chartTrackingRefBased/>
  <w15:docId w15:val="{42D4EB11-9B64-49A3-A6EA-B3332B9E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A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A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A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A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A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A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A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A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A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A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A22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28237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2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3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3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37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626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ota.siwor@uj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Szewczyk-Haake</dc:creator>
  <cp:keywords/>
  <dc:description/>
  <cp:lastModifiedBy>Barbara Kaszowska-Wandor</cp:lastModifiedBy>
  <cp:revision>2</cp:revision>
  <dcterms:created xsi:type="dcterms:W3CDTF">2026-04-24T07:12:00Z</dcterms:created>
  <dcterms:modified xsi:type="dcterms:W3CDTF">2026-04-24T07:12:00Z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819f7ab6-aa86-456c-a830-ebf8979ae083</vt:lpwstr>
  </property>
</Properties>
</file>