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E3397" w14:textId="2DB53EE6" w:rsidR="00FD7857" w:rsidRPr="003B6B05" w:rsidRDefault="001F5CDD" w:rsidP="001F5CDD">
      <w:pPr>
        <w:jc w:val="center"/>
        <w:rPr>
          <w:rFonts w:ascii="Cambria" w:eastAsia="Times New Roman" w:hAnsi="Cambria" w:cs="Times New Roman"/>
          <w:b/>
          <w:color w:val="000000"/>
          <w:kern w:val="0"/>
          <w:sz w:val="40"/>
          <w:szCs w:val="36"/>
          <w:lang w:val="en-GB" w:eastAsia="pl-PL"/>
          <w14:ligatures w14:val="none"/>
        </w:rPr>
      </w:pPr>
      <w:r w:rsidRPr="003B6B05">
        <w:rPr>
          <w:rFonts w:ascii="Cambria" w:hAnsi="Cambria"/>
          <w:noProof/>
        </w:rPr>
        <w:drawing>
          <wp:inline distT="0" distB="0" distL="0" distR="0" wp14:anchorId="72891867" wp14:editId="5B1538E8">
            <wp:extent cx="1469985" cy="1343091"/>
            <wp:effectExtent l="0" t="0" r="3810" b="3175"/>
            <wp:docPr id="79674832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748329" name="Obraz 796748329"/>
                    <pic:cNvPicPr/>
                  </pic:nvPicPr>
                  <pic:blipFill rotWithShape="1">
                    <a:blip r:embed="rId8"/>
                    <a:srcRect b="10648"/>
                    <a:stretch>
                      <a:fillRect/>
                    </a:stretch>
                  </pic:blipFill>
                  <pic:spPr bwMode="auto">
                    <a:xfrm>
                      <a:off x="0" y="0"/>
                      <a:ext cx="1498623" cy="1369256"/>
                    </a:xfrm>
                    <a:prstGeom prst="rect">
                      <a:avLst/>
                    </a:prstGeom>
                    <a:ln>
                      <a:noFill/>
                    </a:ln>
                    <a:extLst>
                      <a:ext uri="{53640926-AAD7-44D8-BBD7-CCE9431645EC}">
                        <a14:shadowObscured xmlns:a14="http://schemas.microsoft.com/office/drawing/2010/main"/>
                      </a:ext>
                    </a:extLst>
                  </pic:spPr>
                </pic:pic>
              </a:graphicData>
            </a:graphic>
          </wp:inline>
        </w:drawing>
      </w:r>
      <w:r w:rsidRPr="003B6B05">
        <w:rPr>
          <w:rFonts w:ascii="Cambria" w:eastAsia="Times New Roman" w:hAnsi="Cambria" w:cs="Calibri"/>
          <w:b/>
          <w:noProof/>
          <w:color w:val="000000"/>
          <w:kern w:val="0"/>
          <w:sz w:val="40"/>
          <w:szCs w:val="36"/>
          <w:lang w:eastAsia="pl-PL"/>
        </w:rPr>
        <w:drawing>
          <wp:inline distT="0" distB="0" distL="0" distR="0" wp14:anchorId="0141B22A" wp14:editId="6447E2FD">
            <wp:extent cx="983848" cy="1100859"/>
            <wp:effectExtent l="0" t="0" r="0" b="0"/>
            <wp:docPr id="78285064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850644" name="Obraz 78285064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49996" cy="1174874"/>
                    </a:xfrm>
                    <a:prstGeom prst="rect">
                      <a:avLst/>
                    </a:prstGeom>
                  </pic:spPr>
                </pic:pic>
              </a:graphicData>
            </a:graphic>
          </wp:inline>
        </w:drawing>
      </w:r>
      <w:r w:rsidRPr="003B6B05">
        <w:rPr>
          <w:rFonts w:ascii="Cambria" w:hAnsi="Cambria" w:cs="Calibri"/>
          <w:noProof/>
        </w:rPr>
        <w:drawing>
          <wp:inline distT="0" distB="0" distL="0" distR="0" wp14:anchorId="0F3D74E7" wp14:editId="43BA7984">
            <wp:extent cx="1785620" cy="1168987"/>
            <wp:effectExtent l="0" t="0" r="5080" b="0"/>
            <wp:docPr id="346743217" name="Picture 2" descr="uOttawa logo with one-step 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Ottawa logo with one-step only"/>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165" t="15277" r="7298" b="17017"/>
                    <a:stretch>
                      <a:fillRect/>
                    </a:stretch>
                  </pic:blipFill>
                  <pic:spPr bwMode="auto">
                    <a:xfrm>
                      <a:off x="0" y="0"/>
                      <a:ext cx="1976058" cy="1293661"/>
                    </a:xfrm>
                    <a:prstGeom prst="rect">
                      <a:avLst/>
                    </a:prstGeom>
                    <a:noFill/>
                    <a:ln>
                      <a:noFill/>
                    </a:ln>
                    <a:extLst>
                      <a:ext uri="{53640926-AAD7-44D8-BBD7-CCE9431645EC}">
                        <a14:shadowObscured xmlns:a14="http://schemas.microsoft.com/office/drawing/2010/main"/>
                      </a:ext>
                    </a:extLst>
                  </pic:spPr>
                </pic:pic>
              </a:graphicData>
            </a:graphic>
          </wp:inline>
        </w:drawing>
      </w:r>
      <w:r w:rsidRPr="003B6B05">
        <w:rPr>
          <w:rFonts w:ascii="Cambria" w:hAnsi="Cambria" w:cs="Calibri"/>
          <w:noProof/>
        </w:rPr>
        <w:drawing>
          <wp:inline distT="0" distB="0" distL="0" distR="0" wp14:anchorId="63D48E40" wp14:editId="6C620A29">
            <wp:extent cx="1320800" cy="1420214"/>
            <wp:effectExtent l="0" t="0" r="0" b="2540"/>
            <wp:docPr id="102143938" name="Obraz 1" descr="Obraz zawierający Czcionka, tekst, logo, symbol&#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397563" name="Obraz 1" descr="Obraz zawierający Czcionka, tekst, logo, symbol&#10;&#10;Zawartość wygenerowana przez AI może być niepoprawn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66553" cy="1469411"/>
                    </a:xfrm>
                    <a:prstGeom prst="rect">
                      <a:avLst/>
                    </a:prstGeom>
                  </pic:spPr>
                </pic:pic>
              </a:graphicData>
            </a:graphic>
          </wp:inline>
        </w:drawing>
      </w:r>
      <w:r w:rsidRPr="003B6B05">
        <w:rPr>
          <w:rFonts w:ascii="Cambria" w:eastAsia="Times New Roman" w:hAnsi="Cambria" w:cs="Calibri"/>
          <w:b/>
          <w:color w:val="000000"/>
          <w:kern w:val="0"/>
          <w:sz w:val="40"/>
          <w:szCs w:val="36"/>
          <w:lang w:val="en-GB" w:eastAsia="pl-PL"/>
          <w14:ligatures w14:val="none"/>
        </w:rPr>
        <w:br/>
      </w:r>
      <w:r w:rsidR="00EE3AFC" w:rsidRPr="003B6B05">
        <w:rPr>
          <w:rFonts w:ascii="Cambria" w:eastAsia="Times New Roman" w:hAnsi="Cambria" w:cs="Times New Roman"/>
          <w:b/>
          <w:color w:val="001F60"/>
          <w:kern w:val="0"/>
          <w:sz w:val="40"/>
          <w:szCs w:val="36"/>
          <w:lang w:val="en-GB" w:eastAsia="pl-PL"/>
          <w14:ligatures w14:val="none"/>
        </w:rPr>
        <w:br/>
        <w:t xml:space="preserve">DIALOGUE – MONOLOGUE – SILENCE </w:t>
      </w:r>
      <w:r w:rsidR="00FD7857" w:rsidRPr="003B6B05">
        <w:rPr>
          <w:rFonts w:ascii="Cambria" w:eastAsia="Times New Roman" w:hAnsi="Cambria" w:cs="Times New Roman"/>
          <w:b/>
          <w:color w:val="000000"/>
          <w:kern w:val="0"/>
          <w:sz w:val="40"/>
          <w:szCs w:val="36"/>
          <w:lang w:val="en-GB" w:eastAsia="pl-PL"/>
          <w14:ligatures w14:val="none"/>
        </w:rPr>
        <w:br/>
        <w:t>International Conference</w:t>
      </w:r>
      <w:r w:rsidR="00EE3AFC" w:rsidRPr="003B6B05">
        <w:rPr>
          <w:rFonts w:ascii="Cambria" w:eastAsia="Times New Roman" w:hAnsi="Cambria" w:cs="Times New Roman"/>
          <w:b/>
          <w:color w:val="000000"/>
          <w:kern w:val="0"/>
          <w:sz w:val="40"/>
          <w:szCs w:val="36"/>
          <w:lang w:val="en-GB" w:eastAsia="pl-PL"/>
          <w14:ligatures w14:val="none"/>
        </w:rPr>
        <w:br/>
      </w:r>
      <w:r w:rsidR="00FD7857" w:rsidRPr="003B6B05">
        <w:rPr>
          <w:rFonts w:ascii="Cambria" w:eastAsia="Times New Roman" w:hAnsi="Cambria" w:cs="Times New Roman"/>
          <w:b/>
          <w:color w:val="000000"/>
          <w:kern w:val="0"/>
          <w:sz w:val="40"/>
          <w:szCs w:val="36"/>
          <w:lang w:val="en-GB" w:eastAsia="pl-PL"/>
          <w14:ligatures w14:val="none"/>
        </w:rPr>
        <w:t xml:space="preserve"> 15–16 April 2027</w:t>
      </w:r>
    </w:p>
    <w:p w14:paraId="132FE6E5" w14:textId="77777777" w:rsidR="00EE3AFC" w:rsidRPr="003B6B05" w:rsidRDefault="00EE3AFC" w:rsidP="001F5CDD">
      <w:pPr>
        <w:jc w:val="center"/>
        <w:rPr>
          <w:rFonts w:ascii="Cambria" w:eastAsia="Times New Roman" w:hAnsi="Cambria" w:cs="Times New Roman"/>
          <w:b/>
          <w:color w:val="000000"/>
          <w:kern w:val="0"/>
          <w:sz w:val="40"/>
          <w:szCs w:val="36"/>
          <w:lang w:val="en-GB" w:eastAsia="pl-PL"/>
          <w14:ligatures w14:val="none"/>
        </w:rPr>
      </w:pPr>
    </w:p>
    <w:p w14:paraId="2A4E63E7" w14:textId="52F0FC31" w:rsidR="00EE3AFC" w:rsidRPr="003B6B05" w:rsidRDefault="00EE3AFC" w:rsidP="001F5CDD">
      <w:pPr>
        <w:spacing w:line="360" w:lineRule="auto"/>
        <w:jc w:val="center"/>
        <w:rPr>
          <w:rFonts w:ascii="Cambria" w:eastAsia="Calibri" w:hAnsi="Cambria" w:cs="Times New Roman"/>
          <w:kern w:val="0"/>
          <w:sz w:val="28"/>
          <w:szCs w:val="28"/>
          <w:shd w:val="clear" w:color="auto" w:fill="FFFFFF"/>
          <w:lang w:val="en-GB"/>
          <w14:ligatures w14:val="none"/>
        </w:rPr>
      </w:pPr>
      <w:r w:rsidRPr="003B6B05">
        <w:rPr>
          <w:rFonts w:ascii="Cambria" w:eastAsia="Calibri" w:hAnsi="Cambria" w:cs="Times New Roman"/>
          <w:kern w:val="0"/>
          <w:sz w:val="28"/>
          <w:szCs w:val="28"/>
          <w:shd w:val="clear" w:color="auto" w:fill="FFFFFF"/>
          <w:lang w:val="en-GB"/>
          <w14:ligatures w14:val="none"/>
        </w:rPr>
        <w:t>Call for Papers</w:t>
      </w:r>
      <w:r w:rsidR="001F5CDD" w:rsidRPr="003B6B05">
        <w:rPr>
          <w:rFonts w:ascii="Cambria" w:eastAsia="Calibri" w:hAnsi="Cambria" w:cs="Times New Roman"/>
          <w:kern w:val="0"/>
          <w:sz w:val="28"/>
          <w:szCs w:val="28"/>
          <w:shd w:val="clear" w:color="auto" w:fill="FFFFFF"/>
          <w:lang w:val="en-GB"/>
          <w14:ligatures w14:val="none"/>
        </w:rPr>
        <w:br/>
      </w:r>
    </w:p>
    <w:p w14:paraId="794F70C4" w14:textId="1BA21420" w:rsidR="00FD7857" w:rsidRDefault="00FD7857" w:rsidP="001F5CDD">
      <w:pPr>
        <w:spacing w:line="360" w:lineRule="auto"/>
        <w:jc w:val="both"/>
        <w:rPr>
          <w:rFonts w:ascii="Cambria" w:eastAsia="Calibri" w:hAnsi="Cambria" w:cs="Times New Roman"/>
          <w:kern w:val="0"/>
          <w:shd w:val="clear" w:color="auto" w:fill="FFFFFF"/>
          <w:lang w:val="en-GB"/>
          <w14:ligatures w14:val="none"/>
        </w:rPr>
      </w:pPr>
      <w:r w:rsidRPr="003B6B05">
        <w:rPr>
          <w:rFonts w:ascii="Cambria" w:eastAsia="Calibri" w:hAnsi="Cambria" w:cs="Times New Roman"/>
          <w:kern w:val="0"/>
          <w:shd w:val="clear" w:color="auto" w:fill="FFFFFF"/>
          <w:lang w:val="en-GB"/>
          <w14:ligatures w14:val="none"/>
        </w:rPr>
        <w:t xml:space="preserve">Department of Literature, Culture and Communication of The Institute of East European Studies (University of </w:t>
      </w:r>
      <w:r w:rsidR="00D063C2">
        <w:rPr>
          <w:rFonts w:ascii="Cambria" w:eastAsia="Calibri" w:hAnsi="Cambria" w:cs="Times New Roman"/>
          <w:kern w:val="0"/>
          <w:shd w:val="clear" w:color="auto" w:fill="FFFFFF"/>
          <w:lang w:val="en-GB"/>
          <w14:ligatures w14:val="none"/>
        </w:rPr>
        <w:t>Lodz</w:t>
      </w:r>
      <w:r w:rsidRPr="003B6B05">
        <w:rPr>
          <w:rFonts w:ascii="Cambria" w:eastAsia="Calibri" w:hAnsi="Cambria" w:cs="Times New Roman"/>
          <w:kern w:val="0"/>
          <w:shd w:val="clear" w:color="auto" w:fill="FFFFFF"/>
          <w:lang w:val="en-GB"/>
          <w14:ligatures w14:val="none"/>
        </w:rPr>
        <w:t xml:space="preserve">), in cooperation with the Department of Modern Languages and Literatures (University of Ottawa, Canada) and Slavic and Baltic languages and cultures Department of Languages Faculty of Humanities (University of Helsinki, Finland), invites researchers in literary, </w:t>
      </w:r>
      <w:r w:rsidR="00EE3AFC" w:rsidRPr="003B6B05">
        <w:rPr>
          <w:rFonts w:ascii="Cambria" w:eastAsia="Calibri" w:hAnsi="Cambria" w:cs="Times New Roman"/>
          <w:kern w:val="0"/>
          <w:shd w:val="clear" w:color="auto" w:fill="FFFFFF"/>
          <w:lang w:val="en-GB"/>
          <w14:ligatures w14:val="none"/>
        </w:rPr>
        <w:t xml:space="preserve">cultural studies, </w:t>
      </w:r>
      <w:r w:rsidR="00603AE8" w:rsidRPr="003B6B05">
        <w:rPr>
          <w:rFonts w:ascii="Cambria" w:eastAsia="Calibri" w:hAnsi="Cambria" w:cs="Times New Roman"/>
          <w:kern w:val="0"/>
          <w:shd w:val="clear" w:color="auto" w:fill="FFFFFF"/>
          <w:lang w:val="en-GB"/>
          <w14:ligatures w14:val="none"/>
        </w:rPr>
        <w:t>linguistics</w:t>
      </w:r>
      <w:r w:rsidR="00EE3AFC" w:rsidRPr="003B6B05">
        <w:rPr>
          <w:rFonts w:ascii="Cambria" w:eastAsia="Calibri" w:hAnsi="Cambria" w:cs="Times New Roman"/>
          <w:kern w:val="0"/>
          <w:shd w:val="clear" w:color="auto" w:fill="FFFFFF"/>
          <w:lang w:val="en-GB"/>
          <w14:ligatures w14:val="none"/>
        </w:rPr>
        <w:t>, translation studies</w:t>
      </w:r>
      <w:r w:rsidR="00603AE8" w:rsidRPr="003B6B05">
        <w:rPr>
          <w:rFonts w:ascii="Cambria" w:eastAsia="Calibri" w:hAnsi="Cambria" w:cs="Times New Roman"/>
          <w:kern w:val="0"/>
          <w:shd w:val="clear" w:color="auto" w:fill="FFFFFF"/>
          <w:lang w:val="en-GB"/>
          <w14:ligatures w14:val="none"/>
        </w:rPr>
        <w:t xml:space="preserve">, </w:t>
      </w:r>
      <w:r w:rsidRPr="003B6B05">
        <w:rPr>
          <w:rFonts w:ascii="Cambria" w:eastAsia="Calibri" w:hAnsi="Cambria" w:cs="Times New Roman"/>
          <w:kern w:val="0"/>
          <w:shd w:val="clear" w:color="auto" w:fill="FFFFFF"/>
          <w:lang w:val="en-GB"/>
          <w14:ligatures w14:val="none"/>
        </w:rPr>
        <w:t>history, and philosophy to participate in the international conference: DIALOGUE – MONOLOGUE – SILENCE. The upcoming conference aims to explore the complex dynamics of dialogue, monologue, and silence in contemporary culture and history.</w:t>
      </w:r>
    </w:p>
    <w:p w14:paraId="3E45CED8" w14:textId="77777777" w:rsidR="00FF4639" w:rsidRPr="003B6B05" w:rsidRDefault="00FF4639" w:rsidP="001F5CDD">
      <w:pPr>
        <w:spacing w:line="360" w:lineRule="auto"/>
        <w:jc w:val="both"/>
        <w:rPr>
          <w:rFonts w:ascii="Cambria" w:eastAsia="Calibri" w:hAnsi="Cambria" w:cs="Times New Roman"/>
          <w:kern w:val="0"/>
          <w:shd w:val="clear" w:color="auto" w:fill="FFFFFF"/>
          <w:lang w:val="en-GB"/>
          <w14:ligatures w14:val="none"/>
        </w:rPr>
      </w:pPr>
    </w:p>
    <w:p w14:paraId="77A5F674" w14:textId="77777777" w:rsidR="00FD7857" w:rsidRDefault="00FD7857" w:rsidP="001F5CDD">
      <w:pPr>
        <w:spacing w:line="360" w:lineRule="auto"/>
        <w:jc w:val="both"/>
        <w:rPr>
          <w:rFonts w:ascii="Cambria" w:eastAsia="Calibri" w:hAnsi="Cambria" w:cs="Times New Roman"/>
          <w:kern w:val="0"/>
          <w:shd w:val="clear" w:color="auto" w:fill="FFFFFF"/>
          <w:lang w:val="en-GB"/>
          <w14:ligatures w14:val="none"/>
        </w:rPr>
      </w:pPr>
      <w:r w:rsidRPr="003B6B05">
        <w:rPr>
          <w:rFonts w:ascii="Cambria" w:eastAsia="Calibri" w:hAnsi="Cambria" w:cs="Times New Roman"/>
          <w:kern w:val="0"/>
          <w:shd w:val="clear" w:color="auto" w:fill="FFFFFF"/>
          <w:lang w:val="en-GB"/>
          <w14:ligatures w14:val="none"/>
        </w:rPr>
        <w:t>In our time, the clash of opinions expressed through social networks, media channels, and political discourse has reached an unprecedented intensity. Mutually exclusive viewpoints often compete for monological dominance, resulting in the erosion –or even disappearance – of genuine dialogue. This global phenomenon manifests itself in diverse ways across different societies and cultural contexts.</w:t>
      </w:r>
    </w:p>
    <w:p w14:paraId="5110FA7E" w14:textId="77777777" w:rsidR="00FF4639" w:rsidRPr="003B6B05" w:rsidRDefault="00FF4639" w:rsidP="001F5CDD">
      <w:pPr>
        <w:spacing w:line="360" w:lineRule="auto"/>
        <w:jc w:val="both"/>
        <w:rPr>
          <w:rFonts w:ascii="Cambria" w:eastAsia="Calibri" w:hAnsi="Cambria" w:cs="Times New Roman"/>
          <w:kern w:val="0"/>
          <w:shd w:val="clear" w:color="auto" w:fill="FFFFFF"/>
          <w:lang w:val="en-GB"/>
          <w14:ligatures w14:val="none"/>
        </w:rPr>
      </w:pPr>
    </w:p>
    <w:p w14:paraId="201E6AA2" w14:textId="34ECA585" w:rsidR="00FD7857" w:rsidRPr="003B6B05" w:rsidRDefault="00FD7857" w:rsidP="001F5CDD">
      <w:pPr>
        <w:spacing w:line="360" w:lineRule="auto"/>
        <w:jc w:val="both"/>
        <w:rPr>
          <w:rFonts w:ascii="Cambria" w:eastAsia="Calibri" w:hAnsi="Cambria" w:cs="Times New Roman"/>
          <w:kern w:val="0"/>
          <w:shd w:val="clear" w:color="auto" w:fill="FFFFFF"/>
          <w:lang w:val="en-GB"/>
          <w14:ligatures w14:val="none"/>
        </w:rPr>
      </w:pPr>
      <w:r w:rsidRPr="003B6B05">
        <w:rPr>
          <w:rFonts w:ascii="Cambria" w:eastAsia="Calibri" w:hAnsi="Cambria" w:cs="Times New Roman"/>
          <w:kern w:val="0"/>
          <w:shd w:val="clear" w:color="auto" w:fill="FFFFFF"/>
          <w:lang w:val="en-GB"/>
          <w14:ligatures w14:val="none"/>
        </w:rPr>
        <w:t xml:space="preserve">Writers, artists, and theatre as well as film directors have increasingly addressed this crisis of dialogism, offering rich material for the analysis of profound human experiences and the ethical dimensions of communication. At the same time, it remains essential to examine how dialogue, monologue, and silence have functioned throughout history and </w:t>
      </w:r>
      <w:r w:rsidRPr="003B6B05">
        <w:rPr>
          <w:rFonts w:ascii="Cambria" w:eastAsia="Calibri" w:hAnsi="Cambria" w:cs="Times New Roman"/>
          <w:kern w:val="0"/>
          <w:shd w:val="clear" w:color="auto" w:fill="FFFFFF"/>
          <w:lang w:val="en-GB"/>
          <w14:ligatures w14:val="none"/>
        </w:rPr>
        <w:lastRenderedPageBreak/>
        <w:t>how these forms of expression shape our understanding of culture, identity, and community.</w:t>
      </w:r>
    </w:p>
    <w:p w14:paraId="49574E75" w14:textId="3AA36F9C" w:rsidR="00FD7857" w:rsidRPr="003B6B05" w:rsidRDefault="001F5CDD" w:rsidP="001F5CDD">
      <w:pPr>
        <w:keepNext/>
        <w:keepLines/>
        <w:spacing w:line="288" w:lineRule="auto"/>
        <w:outlineLvl w:val="1"/>
        <w:rPr>
          <w:rFonts w:ascii="Cambria" w:eastAsia="Times New Roman" w:hAnsi="Cambria" w:cs="Times New Roman"/>
          <w:b/>
          <w:color w:val="000000"/>
          <w:kern w:val="0"/>
          <w:sz w:val="28"/>
          <w:shd w:val="clear" w:color="auto" w:fill="FFFFFF"/>
          <w:lang w:val="en-GB"/>
          <w14:ligatures w14:val="none"/>
        </w:rPr>
      </w:pPr>
      <w:r w:rsidRPr="003B6B05">
        <w:rPr>
          <w:rFonts w:ascii="Cambria" w:eastAsia="Times New Roman" w:hAnsi="Cambria" w:cs="Times New Roman"/>
          <w:b/>
          <w:color w:val="000000"/>
          <w:kern w:val="0"/>
          <w:sz w:val="28"/>
          <w:shd w:val="clear" w:color="auto" w:fill="FFFFFF"/>
          <w:lang w:val="en-GB"/>
          <w14:ligatures w14:val="none"/>
        </w:rPr>
        <w:br/>
      </w:r>
      <w:r w:rsidR="00FD7857" w:rsidRPr="003B6B05">
        <w:rPr>
          <w:rFonts w:ascii="Cambria" w:eastAsia="Times New Roman" w:hAnsi="Cambria" w:cs="Times New Roman"/>
          <w:b/>
          <w:color w:val="000000"/>
          <w:kern w:val="0"/>
          <w:sz w:val="28"/>
          <w:shd w:val="clear" w:color="auto" w:fill="FFFFFF"/>
          <w:lang w:val="en-GB"/>
          <w14:ligatures w14:val="none"/>
        </w:rPr>
        <w:t>Conference topics may include:</w:t>
      </w:r>
    </w:p>
    <w:p w14:paraId="35C96E42" w14:textId="136684A0" w:rsidR="001F5CDD" w:rsidRPr="003B6B05" w:rsidRDefault="00FD7857" w:rsidP="001F5CDD">
      <w:pPr>
        <w:spacing w:line="360" w:lineRule="auto"/>
        <w:jc w:val="both"/>
        <w:rPr>
          <w:rFonts w:ascii="Cambria" w:eastAsia="Aptos" w:hAnsi="Cambria" w:cs="Times New Roman"/>
          <w:lang w:val="en-GB"/>
        </w:rPr>
      </w:pPr>
      <w:r w:rsidRPr="003B6B05">
        <w:rPr>
          <w:rFonts w:ascii="Cambria" w:eastAsia="Calibri" w:hAnsi="Cambria" w:cs="Times New Roman"/>
          <w:kern w:val="0"/>
          <w:shd w:val="clear" w:color="auto" w:fill="FFFFFF"/>
          <w:lang w:val="en-GB"/>
          <w14:ligatures w14:val="none"/>
        </w:rPr>
        <w:t xml:space="preserve"> </w:t>
      </w:r>
      <w:r w:rsidRPr="003B6B05">
        <w:rPr>
          <w:rFonts w:ascii="Cambria" w:eastAsia="Aptos" w:hAnsi="Cambria" w:cs="Times New Roman"/>
          <w:lang w:val="en-GB"/>
        </w:rPr>
        <w:t>(but are not limited to)</w:t>
      </w:r>
    </w:p>
    <w:p w14:paraId="2A8BAEB1" w14:textId="77777777" w:rsidR="00FD7857" w:rsidRPr="003B6B05" w:rsidRDefault="00FD7857" w:rsidP="001F5CDD">
      <w:pPr>
        <w:numPr>
          <w:ilvl w:val="0"/>
          <w:numId w:val="1"/>
        </w:numPr>
        <w:spacing w:line="360" w:lineRule="auto"/>
        <w:ind w:left="0"/>
        <w:jc w:val="both"/>
        <w:rPr>
          <w:rFonts w:ascii="Cambria" w:eastAsia="Aptos" w:hAnsi="Cambria" w:cs="Times New Roman"/>
          <w:lang w:val="en-GB"/>
        </w:rPr>
      </w:pPr>
      <w:r w:rsidRPr="003B6B05">
        <w:rPr>
          <w:rFonts w:ascii="Cambria" w:eastAsia="Aptos" w:hAnsi="Cambria" w:cs="Times New Roman"/>
          <w:lang w:val="en-GB"/>
        </w:rPr>
        <w:t xml:space="preserve">Dialogism and </w:t>
      </w:r>
      <w:proofErr w:type="spellStart"/>
      <w:r w:rsidRPr="003B6B05">
        <w:rPr>
          <w:rFonts w:ascii="Cambria" w:eastAsia="Aptos" w:hAnsi="Cambria" w:cs="Times New Roman"/>
          <w:lang w:val="en-GB"/>
        </w:rPr>
        <w:t>monologism</w:t>
      </w:r>
      <w:proofErr w:type="spellEnd"/>
      <w:r w:rsidRPr="003B6B05">
        <w:rPr>
          <w:rFonts w:ascii="Cambria" w:eastAsia="Aptos" w:hAnsi="Cambria" w:cs="Times New Roman"/>
          <w:lang w:val="en-GB"/>
        </w:rPr>
        <w:t xml:space="preserve"> in literature, theatre, cinema, and the arts</w:t>
      </w:r>
    </w:p>
    <w:p w14:paraId="4BB98641" w14:textId="77777777" w:rsidR="00FD7857" w:rsidRPr="003B6B05" w:rsidRDefault="00FD7857" w:rsidP="001F5CDD">
      <w:pPr>
        <w:numPr>
          <w:ilvl w:val="0"/>
          <w:numId w:val="1"/>
        </w:numPr>
        <w:spacing w:line="360" w:lineRule="auto"/>
        <w:ind w:left="0"/>
        <w:jc w:val="both"/>
        <w:rPr>
          <w:rFonts w:ascii="Cambria" w:eastAsia="Aptos" w:hAnsi="Cambria" w:cs="Times New Roman"/>
          <w:lang w:val="en-GB"/>
        </w:rPr>
      </w:pPr>
      <w:r w:rsidRPr="003B6B05">
        <w:rPr>
          <w:rFonts w:ascii="Cambria" w:eastAsia="Aptos" w:hAnsi="Cambria" w:cs="Times New Roman"/>
          <w:lang w:val="en-GB"/>
        </w:rPr>
        <w:t>The role of silence as a communicative or ideological strategy</w:t>
      </w:r>
    </w:p>
    <w:p w14:paraId="2760502B" w14:textId="77777777" w:rsidR="00FD7857" w:rsidRPr="003B6B05" w:rsidRDefault="00FD7857" w:rsidP="001F5CDD">
      <w:pPr>
        <w:numPr>
          <w:ilvl w:val="0"/>
          <w:numId w:val="1"/>
        </w:numPr>
        <w:spacing w:line="360" w:lineRule="auto"/>
        <w:ind w:left="0"/>
        <w:jc w:val="both"/>
        <w:rPr>
          <w:rFonts w:ascii="Cambria" w:eastAsia="Aptos" w:hAnsi="Cambria" w:cs="Times New Roman"/>
          <w:lang w:val="en-GB"/>
        </w:rPr>
      </w:pPr>
      <w:r w:rsidRPr="003B6B05">
        <w:rPr>
          <w:rFonts w:ascii="Cambria" w:eastAsia="Aptos" w:hAnsi="Cambria" w:cs="Times New Roman"/>
          <w:lang w:val="en-GB"/>
        </w:rPr>
        <w:t>Dialogue of cultures and intercultural communication</w:t>
      </w:r>
    </w:p>
    <w:p w14:paraId="34F05252" w14:textId="77777777" w:rsidR="00FD7857" w:rsidRPr="003B6B05" w:rsidRDefault="00FD7857" w:rsidP="001F5CDD">
      <w:pPr>
        <w:numPr>
          <w:ilvl w:val="0"/>
          <w:numId w:val="1"/>
        </w:numPr>
        <w:spacing w:line="360" w:lineRule="auto"/>
        <w:ind w:left="0"/>
        <w:jc w:val="both"/>
        <w:rPr>
          <w:rFonts w:ascii="Cambria" w:eastAsia="Aptos" w:hAnsi="Cambria" w:cs="Times New Roman"/>
          <w:lang w:val="en-GB"/>
        </w:rPr>
      </w:pPr>
      <w:r w:rsidRPr="003B6B05">
        <w:rPr>
          <w:rFonts w:ascii="Cambria" w:eastAsia="Aptos" w:hAnsi="Cambria" w:cs="Times New Roman"/>
          <w:lang w:val="en-GB"/>
        </w:rPr>
        <w:t>Ethical dimensions of speech, listening, and silence</w:t>
      </w:r>
    </w:p>
    <w:p w14:paraId="0292DF52" w14:textId="77777777" w:rsidR="00FD7857" w:rsidRPr="003B6B05" w:rsidRDefault="00FD7857" w:rsidP="001F5CDD">
      <w:pPr>
        <w:numPr>
          <w:ilvl w:val="0"/>
          <w:numId w:val="1"/>
        </w:numPr>
        <w:spacing w:line="360" w:lineRule="auto"/>
        <w:ind w:left="0"/>
        <w:jc w:val="both"/>
        <w:rPr>
          <w:rFonts w:ascii="Cambria" w:eastAsia="Aptos" w:hAnsi="Cambria" w:cs="Times New Roman"/>
          <w:lang w:val="en-GB"/>
        </w:rPr>
      </w:pPr>
      <w:r w:rsidRPr="003B6B05">
        <w:rPr>
          <w:rFonts w:ascii="Cambria" w:eastAsia="Aptos" w:hAnsi="Cambria" w:cs="Times New Roman"/>
          <w:lang w:val="en-GB"/>
        </w:rPr>
        <w:t>Digital communication and the crisis of dialogue in the modern world</w:t>
      </w:r>
    </w:p>
    <w:p w14:paraId="578E03DC" w14:textId="77777777" w:rsidR="00FD7857" w:rsidRPr="003B6B05" w:rsidRDefault="00FD7857" w:rsidP="001F5CDD">
      <w:pPr>
        <w:numPr>
          <w:ilvl w:val="0"/>
          <w:numId w:val="1"/>
        </w:numPr>
        <w:spacing w:line="360" w:lineRule="auto"/>
        <w:ind w:left="0"/>
        <w:jc w:val="both"/>
        <w:rPr>
          <w:rFonts w:ascii="Cambria" w:eastAsia="Aptos" w:hAnsi="Cambria" w:cs="Times New Roman"/>
          <w:lang w:val="en-GB"/>
        </w:rPr>
      </w:pPr>
      <w:r w:rsidRPr="003B6B05">
        <w:rPr>
          <w:rFonts w:ascii="Cambria" w:eastAsia="Aptos" w:hAnsi="Cambria" w:cs="Times New Roman"/>
          <w:lang w:val="en-GB"/>
        </w:rPr>
        <w:t>Historical perspectives on dialogue and its transformations</w:t>
      </w:r>
    </w:p>
    <w:p w14:paraId="7E36FC2B" w14:textId="77777777" w:rsidR="00FD7857" w:rsidRPr="003B6B05" w:rsidRDefault="00FD7857" w:rsidP="001F5CDD">
      <w:pPr>
        <w:numPr>
          <w:ilvl w:val="0"/>
          <w:numId w:val="1"/>
        </w:numPr>
        <w:spacing w:line="360" w:lineRule="auto"/>
        <w:ind w:left="0"/>
        <w:jc w:val="both"/>
        <w:rPr>
          <w:rFonts w:ascii="Cambria" w:eastAsia="Aptos" w:hAnsi="Cambria" w:cs="Times New Roman"/>
          <w:lang w:val="en-GB"/>
        </w:rPr>
      </w:pPr>
      <w:r w:rsidRPr="003B6B05">
        <w:rPr>
          <w:rFonts w:ascii="Cambria" w:eastAsia="Aptos" w:hAnsi="Cambria" w:cs="Times New Roman"/>
          <w:lang w:val="en-GB"/>
        </w:rPr>
        <w:t>Philosophical and theoretical approaches to dialogism</w:t>
      </w:r>
    </w:p>
    <w:p w14:paraId="1E74E806" w14:textId="77777777" w:rsidR="00FD7857" w:rsidRPr="003B6B05" w:rsidRDefault="00FD7857" w:rsidP="001F5CDD">
      <w:pPr>
        <w:numPr>
          <w:ilvl w:val="0"/>
          <w:numId w:val="1"/>
        </w:numPr>
        <w:spacing w:line="360" w:lineRule="auto"/>
        <w:ind w:left="0"/>
        <w:contextualSpacing/>
        <w:rPr>
          <w:rFonts w:ascii="Cambria" w:eastAsia="Times New Roman" w:hAnsi="Cambria" w:cs="Times New Roman"/>
          <w:kern w:val="0"/>
          <w:lang w:val="en-GB" w:eastAsia="pl-PL"/>
          <w14:ligatures w14:val="none"/>
        </w:rPr>
      </w:pPr>
      <w:r w:rsidRPr="003B6B05">
        <w:rPr>
          <w:rFonts w:ascii="Cambria" w:eastAsia="Times New Roman" w:hAnsi="Cambria" w:cs="Times New Roman"/>
          <w:kern w:val="0"/>
          <w:lang w:val="en-GB" w:eastAsia="pl-PL"/>
          <w14:ligatures w14:val="none"/>
        </w:rPr>
        <w:t>Women’s silence: between experience, oppression, and emancipation</w:t>
      </w:r>
    </w:p>
    <w:p w14:paraId="0CB3A887" w14:textId="05F5DEF6" w:rsidR="00FD7857" w:rsidRPr="003B6B05" w:rsidRDefault="00FD7857" w:rsidP="001F5CDD">
      <w:pPr>
        <w:spacing w:line="360" w:lineRule="auto"/>
        <w:rPr>
          <w:rFonts w:ascii="Cambria" w:eastAsia="Calibri" w:hAnsi="Cambria" w:cs="Times New Roman"/>
          <w:kern w:val="0"/>
          <w:shd w:val="clear" w:color="auto" w:fill="FFFFFF"/>
          <w:lang w:val="en-GB"/>
          <w14:ligatures w14:val="none"/>
        </w:rPr>
      </w:pPr>
    </w:p>
    <w:p w14:paraId="799BD599" w14:textId="603E5ED9" w:rsidR="00FD7857" w:rsidRPr="003B6B05" w:rsidRDefault="00FD7857" w:rsidP="001F5CDD">
      <w:pPr>
        <w:spacing w:line="360" w:lineRule="auto"/>
        <w:jc w:val="both"/>
        <w:outlineLvl w:val="2"/>
        <w:rPr>
          <w:rFonts w:ascii="Cambria" w:eastAsia="Calibri" w:hAnsi="Cambria" w:cs="Times New Roman"/>
          <w:b/>
          <w:bCs/>
          <w:kern w:val="0"/>
          <w:sz w:val="28"/>
          <w:szCs w:val="28"/>
          <w:lang w:val="en-GB"/>
          <w14:ligatures w14:val="none"/>
        </w:rPr>
      </w:pPr>
      <w:r w:rsidRPr="003B6B05">
        <w:rPr>
          <w:rFonts w:ascii="Cambria" w:eastAsia="Calibri" w:hAnsi="Cambria" w:cs="Times New Roman"/>
          <w:b/>
          <w:bCs/>
          <w:kern w:val="0"/>
          <w:sz w:val="28"/>
          <w:szCs w:val="28"/>
          <w:lang w:val="en-GB"/>
          <w14:ligatures w14:val="none"/>
        </w:rPr>
        <w:t xml:space="preserve">The conference will take place at the Faculty of Philology building, University of </w:t>
      </w:r>
      <w:r w:rsidR="004F6D1B">
        <w:rPr>
          <w:rFonts w:ascii="Cambria" w:eastAsia="Calibri" w:hAnsi="Cambria" w:cs="Times New Roman"/>
          <w:b/>
          <w:bCs/>
          <w:kern w:val="0"/>
          <w:sz w:val="28"/>
          <w:szCs w:val="28"/>
          <w:lang w:val="en-GB"/>
          <w14:ligatures w14:val="none"/>
        </w:rPr>
        <w:t>Lodz</w:t>
      </w:r>
      <w:r w:rsidRPr="003B6B05">
        <w:rPr>
          <w:rFonts w:ascii="Cambria" w:eastAsia="Calibri" w:hAnsi="Cambria" w:cs="Times New Roman"/>
          <w:b/>
          <w:bCs/>
          <w:kern w:val="0"/>
          <w:sz w:val="28"/>
          <w:szCs w:val="28"/>
          <w:lang w:val="en-GB"/>
          <w14:ligatures w14:val="none"/>
        </w:rPr>
        <w:t xml:space="preserve">, 171/173 Pomorska Street, </w:t>
      </w:r>
      <w:r w:rsidR="004F6D1B">
        <w:rPr>
          <w:rFonts w:ascii="Cambria" w:eastAsia="Calibri" w:hAnsi="Cambria" w:cs="Times New Roman"/>
          <w:b/>
          <w:bCs/>
          <w:kern w:val="0"/>
          <w:sz w:val="28"/>
          <w:szCs w:val="28"/>
          <w:lang w:val="en-GB"/>
          <w14:ligatures w14:val="none"/>
        </w:rPr>
        <w:t>Lodz</w:t>
      </w:r>
      <w:r w:rsidRPr="003B6B05">
        <w:rPr>
          <w:rFonts w:ascii="Cambria" w:eastAsia="Calibri" w:hAnsi="Cambria" w:cs="Times New Roman"/>
          <w:b/>
          <w:bCs/>
          <w:kern w:val="0"/>
          <w:sz w:val="28"/>
          <w:szCs w:val="28"/>
          <w:lang w:val="en-GB"/>
          <w14:ligatures w14:val="none"/>
        </w:rPr>
        <w:t>. The conference will be held in a hybrid format.</w:t>
      </w:r>
    </w:p>
    <w:p w14:paraId="59481387" w14:textId="77777777" w:rsidR="001F5CDD" w:rsidRPr="003B6B05" w:rsidRDefault="001F5CDD" w:rsidP="001F5CDD">
      <w:pPr>
        <w:spacing w:line="360" w:lineRule="auto"/>
        <w:jc w:val="both"/>
        <w:outlineLvl w:val="2"/>
        <w:rPr>
          <w:rFonts w:ascii="Cambria" w:eastAsia="Calibri" w:hAnsi="Cambria" w:cs="Times New Roman"/>
          <w:b/>
          <w:bCs/>
          <w:kern w:val="0"/>
          <w:lang w:val="en-GB"/>
          <w14:ligatures w14:val="none"/>
        </w:rPr>
      </w:pPr>
    </w:p>
    <w:p w14:paraId="667166D2" w14:textId="32509EED" w:rsidR="00FD7857" w:rsidRPr="003B6B05" w:rsidRDefault="00FD7857" w:rsidP="001F5CDD">
      <w:pPr>
        <w:keepNext/>
        <w:keepLines/>
        <w:spacing w:line="288" w:lineRule="auto"/>
        <w:outlineLvl w:val="1"/>
        <w:rPr>
          <w:rFonts w:ascii="Cambria" w:eastAsia="Times New Roman" w:hAnsi="Cambria" w:cs="Times New Roman"/>
          <w:b/>
          <w:color w:val="000000"/>
          <w:kern w:val="0"/>
          <w:sz w:val="28"/>
          <w:shd w:val="clear" w:color="auto" w:fill="FFFFFF"/>
          <w:lang w:val="en-GB"/>
          <w14:ligatures w14:val="none"/>
        </w:rPr>
      </w:pPr>
      <w:r w:rsidRPr="003B6B05">
        <w:rPr>
          <w:rFonts w:ascii="Cambria" w:eastAsia="Times New Roman" w:hAnsi="Cambria" w:cs="Times New Roman"/>
          <w:b/>
          <w:color w:val="000000"/>
          <w:kern w:val="0"/>
          <w:sz w:val="28"/>
          <w:shd w:val="clear" w:color="auto" w:fill="FFFFFF"/>
          <w:lang w:val="en-GB"/>
          <w14:ligatures w14:val="none"/>
        </w:rPr>
        <w:t>Working languages:</w:t>
      </w:r>
    </w:p>
    <w:p w14:paraId="278280CC" w14:textId="4316C0F4" w:rsidR="00FD7857" w:rsidRPr="003B6B05" w:rsidRDefault="00FD7857" w:rsidP="001F5CDD">
      <w:pPr>
        <w:spacing w:line="360" w:lineRule="auto"/>
        <w:jc w:val="both"/>
        <w:rPr>
          <w:rFonts w:ascii="Cambria" w:hAnsi="Cambria"/>
          <w:lang w:val="en-GB"/>
        </w:rPr>
      </w:pPr>
      <w:r w:rsidRPr="003B6B05">
        <w:rPr>
          <w:rFonts w:ascii="Cambria" w:hAnsi="Cambria"/>
          <w:lang w:val="en-GB"/>
        </w:rPr>
        <w:t>Polish, English, Russian, Ukrainian.</w:t>
      </w:r>
    </w:p>
    <w:p w14:paraId="0AF57C27" w14:textId="77777777" w:rsidR="001F5CDD" w:rsidRPr="003B6B05" w:rsidRDefault="001F5CDD" w:rsidP="001F5CDD">
      <w:pPr>
        <w:spacing w:line="360" w:lineRule="auto"/>
        <w:jc w:val="both"/>
        <w:rPr>
          <w:rFonts w:ascii="Cambria" w:hAnsi="Cambria"/>
          <w:lang w:val="en-GB"/>
        </w:rPr>
      </w:pPr>
    </w:p>
    <w:p w14:paraId="1C86C52C" w14:textId="490C79D3" w:rsidR="00FD7857" w:rsidRDefault="00FD7857" w:rsidP="001F5CDD">
      <w:pPr>
        <w:keepNext/>
        <w:keepLines/>
        <w:spacing w:line="288" w:lineRule="auto"/>
        <w:outlineLvl w:val="1"/>
        <w:rPr>
          <w:rFonts w:ascii="Cambria" w:eastAsia="Times New Roman" w:hAnsi="Cambria" w:cs="Times New Roman"/>
          <w:b/>
          <w:color w:val="000000"/>
          <w:kern w:val="0"/>
          <w:sz w:val="28"/>
          <w:shd w:val="clear" w:color="auto" w:fill="FFFFFF"/>
          <w:lang w:val="en-GB"/>
          <w14:ligatures w14:val="none"/>
        </w:rPr>
      </w:pPr>
      <w:r w:rsidRPr="003B6B05">
        <w:rPr>
          <w:rFonts w:ascii="Cambria" w:eastAsia="Times New Roman" w:hAnsi="Cambria" w:cs="Times New Roman"/>
          <w:b/>
          <w:color w:val="000000"/>
          <w:kern w:val="0"/>
          <w:sz w:val="28"/>
          <w:shd w:val="clear" w:color="auto" w:fill="FFFFFF"/>
          <w:lang w:val="en-GB"/>
          <w14:ligatures w14:val="none"/>
        </w:rPr>
        <w:t>Conference registration fee 100 EUR. The bank account number will be provided in the next letter.</w:t>
      </w:r>
    </w:p>
    <w:p w14:paraId="2ACE33E4" w14:textId="77777777" w:rsidR="005947D1" w:rsidRPr="003B6B05" w:rsidRDefault="005947D1" w:rsidP="001F5CDD">
      <w:pPr>
        <w:keepNext/>
        <w:keepLines/>
        <w:spacing w:line="288" w:lineRule="auto"/>
        <w:outlineLvl w:val="1"/>
        <w:rPr>
          <w:rFonts w:ascii="Cambria" w:eastAsia="Times New Roman" w:hAnsi="Cambria" w:cs="Times New Roman"/>
          <w:b/>
          <w:color w:val="000000"/>
          <w:kern w:val="0"/>
          <w:sz w:val="28"/>
          <w:shd w:val="clear" w:color="auto" w:fill="FFFFFF"/>
          <w:lang w:val="en-GB"/>
          <w14:ligatures w14:val="none"/>
        </w:rPr>
      </w:pPr>
    </w:p>
    <w:p w14:paraId="505AE698" w14:textId="77777777" w:rsidR="005947D1" w:rsidRDefault="005947D1" w:rsidP="005947D1">
      <w:pPr>
        <w:keepNext/>
        <w:keepLines/>
        <w:spacing w:line="288" w:lineRule="auto"/>
        <w:jc w:val="both"/>
        <w:outlineLvl w:val="1"/>
        <w:rPr>
          <w:rFonts w:ascii="Cambria" w:eastAsia="Times New Roman" w:hAnsi="Cambria" w:cs="Times New Roman"/>
          <w:bCs/>
          <w:color w:val="000000"/>
          <w:kern w:val="0"/>
          <w:shd w:val="clear" w:color="auto" w:fill="FFFFFF"/>
          <w:lang w:val="en-GB"/>
          <w14:ligatures w14:val="none"/>
        </w:rPr>
      </w:pPr>
      <w:r w:rsidRPr="005947D1">
        <w:rPr>
          <w:rFonts w:ascii="Cambria" w:eastAsia="Times New Roman" w:hAnsi="Cambria" w:cs="Times New Roman"/>
          <w:bCs/>
          <w:color w:val="000000"/>
          <w:kern w:val="0"/>
          <w:shd w:val="clear" w:color="auto" w:fill="FFFFFF"/>
          <w:lang w:val="en-GB"/>
          <w14:ligatures w14:val="none"/>
        </w:rPr>
        <w:t xml:space="preserve">The organizers offer the possibility of publishing articles free of charge in </w:t>
      </w:r>
      <w:r w:rsidRPr="005947D1">
        <w:rPr>
          <w:rFonts w:ascii="Cambria" w:hAnsi="Cambria"/>
          <w:bCs/>
          <w:lang w:val="en-GB"/>
        </w:rPr>
        <w:t xml:space="preserve">the international scholarly journal Acta Universitatis </w:t>
      </w:r>
      <w:proofErr w:type="spellStart"/>
      <w:r w:rsidRPr="005947D1">
        <w:rPr>
          <w:rFonts w:ascii="Cambria" w:hAnsi="Cambria"/>
          <w:bCs/>
          <w:lang w:val="en-GB"/>
        </w:rPr>
        <w:t>Lodziensis</w:t>
      </w:r>
      <w:proofErr w:type="spellEnd"/>
      <w:r w:rsidRPr="005947D1">
        <w:rPr>
          <w:rFonts w:ascii="Cambria" w:hAnsi="Cambria"/>
          <w:bCs/>
          <w:lang w:val="en-GB"/>
        </w:rPr>
        <w:t xml:space="preserve">. Folia </w:t>
      </w:r>
      <w:proofErr w:type="spellStart"/>
      <w:r w:rsidRPr="005947D1">
        <w:rPr>
          <w:rFonts w:ascii="Cambria" w:hAnsi="Cambria"/>
          <w:bCs/>
          <w:lang w:val="en-GB"/>
        </w:rPr>
        <w:t>Litteraria</w:t>
      </w:r>
      <w:proofErr w:type="spellEnd"/>
      <w:r w:rsidRPr="005947D1">
        <w:rPr>
          <w:rFonts w:ascii="Cambria" w:hAnsi="Cambria"/>
          <w:bCs/>
          <w:lang w:val="en-GB"/>
        </w:rPr>
        <w:t xml:space="preserve"> </w:t>
      </w:r>
      <w:proofErr w:type="spellStart"/>
      <w:r w:rsidRPr="005947D1">
        <w:rPr>
          <w:rFonts w:ascii="Cambria" w:hAnsi="Cambria"/>
          <w:bCs/>
          <w:lang w:val="en-GB"/>
        </w:rPr>
        <w:t>Rossica</w:t>
      </w:r>
      <w:proofErr w:type="spellEnd"/>
      <w:r>
        <w:rPr>
          <w:rFonts w:ascii="Cambria" w:hAnsi="Cambria"/>
          <w:bCs/>
          <w:lang w:val="en-GB"/>
        </w:rPr>
        <w:t>,</w:t>
      </w:r>
      <w:r w:rsidRPr="005947D1">
        <w:rPr>
          <w:rFonts w:ascii="Cambria" w:eastAsia="Times New Roman" w:hAnsi="Cambria" w:cs="Times New Roman"/>
          <w:bCs/>
          <w:color w:val="000000"/>
          <w:kern w:val="0"/>
          <w:shd w:val="clear" w:color="auto" w:fill="FFFFFF"/>
          <w:lang w:val="en-GB"/>
          <w14:ligatures w14:val="none"/>
        </w:rPr>
        <w:t xml:space="preserve"> as well as coffee breaks.</w:t>
      </w:r>
      <w:r>
        <w:rPr>
          <w:rFonts w:ascii="Cambria" w:eastAsia="Times New Roman" w:hAnsi="Cambria" w:cs="Times New Roman"/>
          <w:bCs/>
          <w:color w:val="000000"/>
          <w:kern w:val="0"/>
          <w:shd w:val="clear" w:color="auto" w:fill="FFFFFF"/>
          <w:lang w:val="en-GB"/>
          <w14:ligatures w14:val="none"/>
        </w:rPr>
        <w:t xml:space="preserve"> </w:t>
      </w:r>
    </w:p>
    <w:p w14:paraId="63E22214" w14:textId="6560DF14" w:rsidR="005947D1" w:rsidRPr="005947D1" w:rsidRDefault="005947D1" w:rsidP="005947D1">
      <w:pPr>
        <w:keepNext/>
        <w:keepLines/>
        <w:spacing w:line="288" w:lineRule="auto"/>
        <w:jc w:val="both"/>
        <w:outlineLvl w:val="1"/>
        <w:rPr>
          <w:rFonts w:ascii="Cambria" w:hAnsi="Cambria"/>
          <w:bCs/>
          <w:lang w:val="en-GB"/>
        </w:rPr>
      </w:pPr>
      <w:r w:rsidRPr="005947D1">
        <w:rPr>
          <w:rFonts w:ascii="Cambria" w:eastAsia="Times New Roman" w:hAnsi="Cambria" w:cs="Times New Roman"/>
          <w:bCs/>
          <w:color w:val="000000"/>
          <w:kern w:val="0"/>
          <w:shd w:val="clear" w:color="auto" w:fill="FFFFFF"/>
          <w:lang w:val="en-GB"/>
          <w14:ligatures w14:val="none"/>
        </w:rPr>
        <w:t xml:space="preserve">Other costs </w:t>
      </w:r>
      <w:r w:rsidRPr="005947D1">
        <w:rPr>
          <w:rFonts w:ascii="Cambria" w:hAnsi="Cambria"/>
          <w:bCs/>
          <w:lang w:val="en-GB"/>
        </w:rPr>
        <w:t>are to be covered by the participants themselves.</w:t>
      </w:r>
    </w:p>
    <w:p w14:paraId="73AAB9F1" w14:textId="77777777" w:rsidR="004327E1" w:rsidRDefault="004327E1" w:rsidP="001F5CDD">
      <w:pPr>
        <w:keepNext/>
        <w:keepLines/>
        <w:spacing w:line="288" w:lineRule="auto"/>
        <w:outlineLvl w:val="1"/>
        <w:rPr>
          <w:rFonts w:ascii="Cambria" w:eastAsia="Times New Roman" w:hAnsi="Cambria" w:cs="Times New Roman"/>
          <w:b/>
          <w:color w:val="000000"/>
          <w:kern w:val="0"/>
          <w:sz w:val="28"/>
          <w:shd w:val="clear" w:color="auto" w:fill="FFFFFF"/>
          <w:lang w:val="en-GB"/>
          <w14:ligatures w14:val="none"/>
        </w:rPr>
      </w:pPr>
    </w:p>
    <w:p w14:paraId="73D1B9FA" w14:textId="72EC70A7" w:rsidR="00FD7857" w:rsidRPr="003B6B05" w:rsidRDefault="00FD7857" w:rsidP="001F5CDD">
      <w:pPr>
        <w:keepNext/>
        <w:keepLines/>
        <w:spacing w:line="288" w:lineRule="auto"/>
        <w:outlineLvl w:val="1"/>
        <w:rPr>
          <w:rFonts w:ascii="Cambria" w:eastAsia="Times New Roman" w:hAnsi="Cambria" w:cs="Times New Roman"/>
          <w:b/>
          <w:color w:val="000000"/>
          <w:kern w:val="0"/>
          <w:sz w:val="28"/>
          <w:shd w:val="clear" w:color="auto" w:fill="FFFFFF"/>
          <w:lang w:val="en-GB"/>
          <w14:ligatures w14:val="none"/>
        </w:rPr>
      </w:pPr>
      <w:r w:rsidRPr="003B6B05">
        <w:rPr>
          <w:rFonts w:ascii="Cambria" w:eastAsia="Times New Roman" w:hAnsi="Cambria" w:cs="Times New Roman"/>
          <w:b/>
          <w:color w:val="000000"/>
          <w:kern w:val="0"/>
          <w:sz w:val="28"/>
          <w:shd w:val="clear" w:color="auto" w:fill="FFFFFF"/>
          <w:lang w:val="en-GB"/>
          <w14:ligatures w14:val="none"/>
        </w:rPr>
        <w:t>Important dates:</w:t>
      </w:r>
    </w:p>
    <w:p w14:paraId="3AB0A1D5" w14:textId="2F5010A4" w:rsidR="00FD7857" w:rsidRPr="003B6B05" w:rsidRDefault="00FD7857" w:rsidP="001F5CDD">
      <w:pPr>
        <w:spacing w:line="360" w:lineRule="auto"/>
        <w:jc w:val="both"/>
        <w:rPr>
          <w:rFonts w:ascii="Cambria" w:hAnsi="Cambria"/>
          <w:lang w:val="en-GB"/>
        </w:rPr>
      </w:pPr>
      <w:r w:rsidRPr="003B6B05">
        <w:rPr>
          <w:rFonts w:ascii="Cambria" w:hAnsi="Cambria"/>
          <w:lang w:val="en-GB"/>
        </w:rPr>
        <w:t>•</w:t>
      </w:r>
      <w:r w:rsidRPr="003B6B05">
        <w:rPr>
          <w:rFonts w:ascii="Cambria" w:hAnsi="Cambria"/>
          <w:lang w:val="en-GB"/>
        </w:rPr>
        <w:tab/>
        <w:t xml:space="preserve">Abstract submission deadline: </w:t>
      </w:r>
      <w:r w:rsidRPr="003B6B05">
        <w:rPr>
          <w:rFonts w:ascii="Cambria" w:hAnsi="Cambria"/>
          <w:b/>
          <w:bCs/>
          <w:lang w:val="en-GB"/>
        </w:rPr>
        <w:t xml:space="preserve">June, </w:t>
      </w:r>
      <w:r w:rsidR="00D063C2">
        <w:rPr>
          <w:rFonts w:ascii="Cambria" w:hAnsi="Cambria"/>
          <w:b/>
          <w:bCs/>
          <w:lang w:val="en-GB"/>
        </w:rPr>
        <w:t>30</w:t>
      </w:r>
      <w:r w:rsidRPr="003B6B05">
        <w:rPr>
          <w:rFonts w:ascii="Cambria" w:hAnsi="Cambria"/>
          <w:b/>
          <w:bCs/>
          <w:lang w:val="en-GB"/>
        </w:rPr>
        <w:t xml:space="preserve"> 2026</w:t>
      </w:r>
    </w:p>
    <w:p w14:paraId="253D37A8" w14:textId="77777777" w:rsidR="00FD7857" w:rsidRPr="003B6B05" w:rsidRDefault="00FD7857" w:rsidP="001F5CDD">
      <w:pPr>
        <w:spacing w:line="360" w:lineRule="auto"/>
        <w:jc w:val="both"/>
        <w:rPr>
          <w:rFonts w:ascii="Cambria" w:hAnsi="Cambria"/>
          <w:lang w:val="en-GB"/>
        </w:rPr>
      </w:pPr>
      <w:r w:rsidRPr="003B6B05">
        <w:rPr>
          <w:rFonts w:ascii="Cambria" w:hAnsi="Cambria"/>
          <w:lang w:val="en-GB"/>
        </w:rPr>
        <w:t>•</w:t>
      </w:r>
      <w:r w:rsidRPr="003B6B05">
        <w:rPr>
          <w:rFonts w:ascii="Cambria" w:hAnsi="Cambria"/>
          <w:lang w:val="en-GB"/>
        </w:rPr>
        <w:tab/>
        <w:t xml:space="preserve">Notification of acceptance: </w:t>
      </w:r>
      <w:r w:rsidRPr="003B6B05">
        <w:rPr>
          <w:rFonts w:ascii="Cambria" w:hAnsi="Cambria"/>
          <w:b/>
          <w:bCs/>
          <w:lang w:val="en-GB"/>
        </w:rPr>
        <w:t>September, 30 2026</w:t>
      </w:r>
    </w:p>
    <w:p w14:paraId="6A5798C5" w14:textId="77777777" w:rsidR="001F5CDD" w:rsidRPr="003B6B05" w:rsidRDefault="00FD7857" w:rsidP="001F5CDD">
      <w:pPr>
        <w:spacing w:line="360" w:lineRule="auto"/>
        <w:jc w:val="both"/>
        <w:rPr>
          <w:rFonts w:ascii="Cambria" w:hAnsi="Cambria"/>
          <w:b/>
          <w:bCs/>
          <w:lang w:val="en-GB"/>
        </w:rPr>
      </w:pPr>
      <w:r w:rsidRPr="003B6B05">
        <w:rPr>
          <w:rFonts w:ascii="Cambria" w:hAnsi="Cambria"/>
          <w:lang w:val="en-GB"/>
        </w:rPr>
        <w:t>•</w:t>
      </w:r>
      <w:r w:rsidRPr="003B6B05">
        <w:rPr>
          <w:rFonts w:ascii="Cambria" w:hAnsi="Cambria"/>
          <w:lang w:val="en-GB"/>
        </w:rPr>
        <w:tab/>
        <w:t xml:space="preserve">Conference dates: </w:t>
      </w:r>
      <w:r w:rsidRPr="003B6B05">
        <w:rPr>
          <w:rFonts w:ascii="Cambria" w:hAnsi="Cambria"/>
          <w:b/>
          <w:bCs/>
          <w:lang w:val="en-GB"/>
        </w:rPr>
        <w:t>15–16 April 2027</w:t>
      </w:r>
    </w:p>
    <w:p w14:paraId="1A627293" w14:textId="5B085953" w:rsidR="00FD7857" w:rsidRPr="003B6B05" w:rsidRDefault="00EE3AFC" w:rsidP="001F5CDD">
      <w:pPr>
        <w:spacing w:line="360" w:lineRule="auto"/>
        <w:jc w:val="both"/>
        <w:rPr>
          <w:rFonts w:ascii="Cambria" w:hAnsi="Cambria"/>
          <w:b/>
          <w:bCs/>
          <w:lang w:val="en-GB"/>
        </w:rPr>
      </w:pPr>
      <w:r w:rsidRPr="003B6B05">
        <w:rPr>
          <w:rFonts w:ascii="Cambria" w:hAnsi="Cambria"/>
          <w:noProof/>
        </w:rPr>
        <w:lastRenderedPageBreak/>
        <w:drawing>
          <wp:anchor distT="0" distB="0" distL="114300" distR="114300" simplePos="0" relativeHeight="251658240" behindDoc="1" locked="0" layoutInCell="1" allowOverlap="1" wp14:anchorId="3B1396D4" wp14:editId="1DFECC51">
            <wp:simplePos x="0" y="0"/>
            <wp:positionH relativeFrom="column">
              <wp:posOffset>4400342</wp:posOffset>
            </wp:positionH>
            <wp:positionV relativeFrom="paragraph">
              <wp:posOffset>144603</wp:posOffset>
            </wp:positionV>
            <wp:extent cx="1133475" cy="1150620"/>
            <wp:effectExtent l="0" t="0" r="0" b="5080"/>
            <wp:wrapTight wrapText="bothSides">
              <wp:wrapPolygon edited="0">
                <wp:start x="0" y="0"/>
                <wp:lineTo x="0" y="21457"/>
                <wp:lineTo x="21297" y="21457"/>
                <wp:lineTo x="21297" y="0"/>
                <wp:lineTo x="0" y="0"/>
              </wp:wrapPolygon>
            </wp:wrapTight>
            <wp:docPr id="16310013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001331" name="Obraz 1631001331"/>
                    <pic:cNvPicPr/>
                  </pic:nvPicPr>
                  <pic:blipFill>
                    <a:blip r:embed="rId12">
                      <a:extLst>
                        <a:ext uri="{28A0092B-C50C-407E-A947-70E740481C1C}">
                          <a14:useLocalDpi xmlns:a14="http://schemas.microsoft.com/office/drawing/2010/main" val="0"/>
                        </a:ext>
                      </a:extLst>
                    </a:blip>
                    <a:stretch>
                      <a:fillRect/>
                    </a:stretch>
                  </pic:blipFill>
                  <pic:spPr>
                    <a:xfrm>
                      <a:off x="0" y="0"/>
                      <a:ext cx="1133475" cy="1150620"/>
                    </a:xfrm>
                    <a:prstGeom prst="rect">
                      <a:avLst/>
                    </a:prstGeom>
                  </pic:spPr>
                </pic:pic>
              </a:graphicData>
            </a:graphic>
            <wp14:sizeRelH relativeFrom="page">
              <wp14:pctWidth>0</wp14:pctWidth>
            </wp14:sizeRelH>
            <wp14:sizeRelV relativeFrom="page">
              <wp14:pctHeight>0</wp14:pctHeight>
            </wp14:sizeRelV>
          </wp:anchor>
        </w:drawing>
      </w:r>
    </w:p>
    <w:p w14:paraId="1F30C7CA" w14:textId="62A6A11B" w:rsidR="00FD7857" w:rsidRPr="003B6B05" w:rsidRDefault="00FD7857" w:rsidP="001F5CDD">
      <w:pPr>
        <w:spacing w:line="360" w:lineRule="auto"/>
        <w:jc w:val="both"/>
        <w:rPr>
          <w:rFonts w:ascii="Cambria" w:eastAsia="Times New Roman" w:hAnsi="Cambria" w:cs="Times New Roman"/>
          <w:b/>
          <w:color w:val="000000"/>
          <w:kern w:val="0"/>
          <w:sz w:val="28"/>
          <w:shd w:val="clear" w:color="auto" w:fill="FFFFFF"/>
          <w:lang w:val="en-GB"/>
          <w14:ligatures w14:val="none"/>
        </w:rPr>
      </w:pPr>
      <w:r w:rsidRPr="003B6B05">
        <w:rPr>
          <w:rFonts w:ascii="Cambria" w:eastAsia="Times New Roman" w:hAnsi="Cambria" w:cs="Times New Roman"/>
          <w:b/>
          <w:color w:val="000000"/>
          <w:kern w:val="0"/>
          <w:sz w:val="28"/>
          <w:shd w:val="clear" w:color="auto" w:fill="FFFFFF"/>
          <w:lang w:val="en-GB"/>
          <w14:ligatures w14:val="none"/>
        </w:rPr>
        <w:t>Contact:</w:t>
      </w:r>
    </w:p>
    <w:p w14:paraId="4391CB87" w14:textId="14D8C235" w:rsidR="00FE3D16" w:rsidRPr="003B6B05" w:rsidRDefault="00FE3D16" w:rsidP="001F5CDD">
      <w:pPr>
        <w:spacing w:line="360" w:lineRule="auto"/>
        <w:jc w:val="both"/>
        <w:rPr>
          <w:rFonts w:ascii="Cambria" w:hAnsi="Cambria"/>
          <w:lang w:val="en-GB"/>
        </w:rPr>
      </w:pPr>
      <w:r w:rsidRPr="003B6B05">
        <w:rPr>
          <w:rFonts w:ascii="Cambria" w:hAnsi="Cambria"/>
          <w:lang w:val="en-GB"/>
        </w:rPr>
        <w:t xml:space="preserve">Conference applications should be submitted via the following link: </w:t>
      </w:r>
      <w:hyperlink r:id="rId13" w:history="1">
        <w:r w:rsidRPr="003B6B05">
          <w:rPr>
            <w:rStyle w:val="Hipercze"/>
            <w:rFonts w:ascii="Cambria" w:hAnsi="Cambria"/>
            <w:lang w:val="en-GB"/>
          </w:rPr>
          <w:t>https://forms.office.com/e/WVcWBx82Bg</w:t>
        </w:r>
      </w:hyperlink>
      <w:r w:rsidRPr="003B6B05">
        <w:rPr>
          <w:rFonts w:ascii="Cambria" w:hAnsi="Cambria"/>
          <w:lang w:val="en-GB"/>
        </w:rPr>
        <w:t xml:space="preserve"> </w:t>
      </w:r>
    </w:p>
    <w:p w14:paraId="2A10A537" w14:textId="563526B6" w:rsidR="00FE3D16" w:rsidRPr="003B6B05" w:rsidRDefault="00FE3D16" w:rsidP="001F5CDD">
      <w:pPr>
        <w:spacing w:line="360" w:lineRule="auto"/>
        <w:jc w:val="both"/>
        <w:rPr>
          <w:rFonts w:ascii="Cambria" w:hAnsi="Cambria"/>
          <w:lang w:val="en-GB"/>
        </w:rPr>
      </w:pPr>
    </w:p>
    <w:p w14:paraId="4726CD63" w14:textId="518BF103" w:rsidR="00FE3D16" w:rsidRPr="003B6B05" w:rsidRDefault="00FE3D16" w:rsidP="001F5CDD">
      <w:pPr>
        <w:spacing w:line="360" w:lineRule="auto"/>
        <w:jc w:val="both"/>
        <w:rPr>
          <w:rFonts w:ascii="Cambria" w:hAnsi="Cambria"/>
          <w:lang w:val="en-GB"/>
        </w:rPr>
      </w:pPr>
      <w:r w:rsidRPr="003B6B05">
        <w:rPr>
          <w:rFonts w:ascii="Cambria" w:hAnsi="Cambria"/>
          <w:lang w:val="en-GB"/>
        </w:rPr>
        <w:t xml:space="preserve">For any questions, please feel free to contact us by email at: </w:t>
      </w:r>
      <w:hyperlink r:id="rId14" w:history="1">
        <w:r w:rsidRPr="003B6B05">
          <w:rPr>
            <w:rStyle w:val="Hipercze"/>
            <w:rFonts w:ascii="Cambria" w:hAnsi="Cambria"/>
            <w:lang w:val="en-GB"/>
          </w:rPr>
          <w:t>konferencja2027@filologia.uni.lodz.pl</w:t>
        </w:r>
      </w:hyperlink>
      <w:r w:rsidRPr="003B6B05">
        <w:rPr>
          <w:rFonts w:ascii="Cambria" w:hAnsi="Cambria"/>
          <w:lang w:val="en-GB"/>
        </w:rPr>
        <w:t xml:space="preserve">  </w:t>
      </w:r>
    </w:p>
    <w:p w14:paraId="36A21CD1" w14:textId="77777777" w:rsidR="00FE3D16" w:rsidRDefault="00FE3D16" w:rsidP="001F5CDD">
      <w:pPr>
        <w:spacing w:line="360" w:lineRule="auto"/>
        <w:jc w:val="both"/>
        <w:rPr>
          <w:rFonts w:ascii="Cambria" w:hAnsi="Cambria"/>
          <w:lang w:val="en-GB"/>
        </w:rPr>
      </w:pPr>
    </w:p>
    <w:p w14:paraId="7E2D5E8F" w14:textId="0D85A328" w:rsidR="00D063C2" w:rsidRDefault="00D063C2" w:rsidP="001F5CDD">
      <w:pPr>
        <w:spacing w:line="360" w:lineRule="auto"/>
        <w:jc w:val="both"/>
        <w:rPr>
          <w:rFonts w:ascii="Cambria" w:hAnsi="Cambria"/>
          <w:lang w:val="en-GB"/>
        </w:rPr>
      </w:pPr>
      <w:r>
        <w:rPr>
          <w:rFonts w:ascii="Cambria" w:hAnsi="Cambria"/>
          <w:lang w:val="en-GB"/>
        </w:rPr>
        <w:t>F</w:t>
      </w:r>
      <w:r w:rsidRPr="00D063C2">
        <w:rPr>
          <w:rFonts w:ascii="Cambria" w:hAnsi="Cambria"/>
          <w:lang w:val="en-GB"/>
        </w:rPr>
        <w:t xml:space="preserve">ollow the conference website: </w:t>
      </w:r>
      <w:hyperlink r:id="rId15" w:history="1">
        <w:r w:rsidRPr="00457D8B">
          <w:rPr>
            <w:rStyle w:val="Hipercze"/>
            <w:rFonts w:ascii="Cambria" w:hAnsi="Cambria"/>
            <w:lang w:val="en-GB"/>
          </w:rPr>
          <w:t>www.isw.uni.lodz.pl/dialogue</w:t>
        </w:r>
      </w:hyperlink>
      <w:r>
        <w:rPr>
          <w:rFonts w:ascii="Cambria" w:hAnsi="Cambria"/>
          <w:lang w:val="en-GB"/>
        </w:rPr>
        <w:t xml:space="preserve"> </w:t>
      </w:r>
    </w:p>
    <w:p w14:paraId="1BD2800A" w14:textId="77777777" w:rsidR="00D063C2" w:rsidRPr="00D063C2" w:rsidRDefault="00D063C2" w:rsidP="001F5CDD">
      <w:pPr>
        <w:spacing w:line="360" w:lineRule="auto"/>
        <w:jc w:val="both"/>
        <w:rPr>
          <w:rFonts w:ascii="Cambria" w:hAnsi="Cambria"/>
          <w:lang w:val="en-GB"/>
        </w:rPr>
      </w:pPr>
    </w:p>
    <w:p w14:paraId="42D1FE0A" w14:textId="49F5F08D" w:rsidR="00FE3D16" w:rsidRDefault="00FE3D16" w:rsidP="001F5CDD">
      <w:pPr>
        <w:spacing w:line="360" w:lineRule="auto"/>
        <w:jc w:val="both"/>
        <w:outlineLvl w:val="2"/>
        <w:rPr>
          <w:rFonts w:ascii="Cambria" w:eastAsia="Calibri" w:hAnsi="Cambria" w:cs="Times New Roman"/>
          <w:b/>
          <w:bCs/>
          <w:kern w:val="0"/>
          <w:sz w:val="28"/>
          <w:szCs w:val="28"/>
          <w:lang w:val="en-GB"/>
          <w14:ligatures w14:val="none"/>
        </w:rPr>
      </w:pPr>
      <w:r w:rsidRPr="003B6B05">
        <w:rPr>
          <w:rFonts w:ascii="Cambria" w:eastAsia="Calibri" w:hAnsi="Cambria" w:cs="Times New Roman"/>
          <w:b/>
          <w:bCs/>
          <w:kern w:val="0"/>
          <w:sz w:val="28"/>
          <w:szCs w:val="28"/>
          <w:lang w:val="en-GB"/>
          <w14:ligatures w14:val="none"/>
        </w:rPr>
        <w:t>We look forward to your contributions and to an engaging interdisciplinary</w:t>
      </w:r>
      <w:r w:rsidR="00BA3EB0">
        <w:rPr>
          <w:rFonts w:ascii="Cambria" w:eastAsia="Calibri" w:hAnsi="Cambria" w:cs="Times New Roman"/>
          <w:b/>
          <w:bCs/>
          <w:kern w:val="0"/>
          <w:sz w:val="28"/>
          <w:szCs w:val="28"/>
          <w:lang w:val="en-GB"/>
          <w14:ligatures w14:val="none"/>
        </w:rPr>
        <w:t xml:space="preserve"> </w:t>
      </w:r>
      <w:r w:rsidRPr="003B6B05">
        <w:rPr>
          <w:rFonts w:ascii="Cambria" w:eastAsia="Calibri" w:hAnsi="Cambria" w:cs="Times New Roman"/>
          <w:b/>
          <w:bCs/>
          <w:kern w:val="0"/>
          <w:sz w:val="28"/>
          <w:szCs w:val="28"/>
          <w:lang w:val="en-GB"/>
          <w14:ligatures w14:val="none"/>
        </w:rPr>
        <w:t>dialogue!</w:t>
      </w:r>
    </w:p>
    <w:p w14:paraId="339171E7" w14:textId="77777777" w:rsidR="004327E1" w:rsidRPr="003B6B05" w:rsidRDefault="004327E1" w:rsidP="001F5CDD">
      <w:pPr>
        <w:spacing w:line="360" w:lineRule="auto"/>
        <w:jc w:val="both"/>
        <w:outlineLvl w:val="2"/>
        <w:rPr>
          <w:rFonts w:ascii="Cambria" w:eastAsia="Calibri" w:hAnsi="Cambria" w:cs="Times New Roman"/>
          <w:b/>
          <w:bCs/>
          <w:kern w:val="0"/>
          <w:sz w:val="28"/>
          <w:szCs w:val="28"/>
          <w:lang w:val="en-GB"/>
          <w14:ligatures w14:val="none"/>
        </w:rPr>
      </w:pPr>
    </w:p>
    <w:p w14:paraId="648FD58C" w14:textId="6DCB7BC3" w:rsidR="00FE3D16" w:rsidRDefault="00FE3D16" w:rsidP="001F5CDD">
      <w:pPr>
        <w:keepNext/>
        <w:keepLines/>
        <w:spacing w:line="288" w:lineRule="auto"/>
        <w:outlineLvl w:val="1"/>
        <w:rPr>
          <w:rFonts w:ascii="Cambria" w:eastAsia="Times New Roman" w:hAnsi="Cambria" w:cs="Times New Roman"/>
          <w:b/>
          <w:color w:val="000000"/>
          <w:kern w:val="0"/>
          <w:sz w:val="28"/>
          <w:shd w:val="clear" w:color="auto" w:fill="FFFFFF"/>
          <w:lang w:val="en-GB"/>
          <w14:ligatures w14:val="none"/>
        </w:rPr>
      </w:pPr>
      <w:r w:rsidRPr="003B6B05">
        <w:rPr>
          <w:rFonts w:ascii="Cambria" w:eastAsia="Times New Roman" w:hAnsi="Cambria" w:cs="Times New Roman"/>
          <w:b/>
          <w:color w:val="000000"/>
          <w:kern w:val="0"/>
          <w:sz w:val="28"/>
          <w:shd w:val="clear" w:color="auto" w:fill="FFFFFF"/>
          <w:lang w:val="en-GB"/>
          <w14:ligatures w14:val="none"/>
        </w:rPr>
        <w:t>Organizing Committee of the Conference</w:t>
      </w:r>
    </w:p>
    <w:p w14:paraId="715F6076" w14:textId="77777777" w:rsidR="004327E1" w:rsidRPr="003B6B05" w:rsidRDefault="004327E1" w:rsidP="001F5CDD">
      <w:pPr>
        <w:keepNext/>
        <w:keepLines/>
        <w:spacing w:line="288" w:lineRule="auto"/>
        <w:outlineLvl w:val="1"/>
        <w:rPr>
          <w:rFonts w:ascii="Cambria" w:eastAsia="Times New Roman" w:hAnsi="Cambria" w:cs="Times New Roman"/>
          <w:b/>
          <w:color w:val="000000"/>
          <w:kern w:val="0"/>
          <w:sz w:val="28"/>
          <w:shd w:val="clear" w:color="auto" w:fill="FFFFFF"/>
          <w:lang w:val="en-GB"/>
          <w14:ligatures w14:val="none"/>
        </w:rPr>
      </w:pPr>
    </w:p>
    <w:p w14:paraId="6BCFC48D" w14:textId="40C645E6" w:rsidR="00FE3D16" w:rsidRPr="003B6B05" w:rsidRDefault="00FE3D16" w:rsidP="001F5CDD">
      <w:pPr>
        <w:spacing w:line="360" w:lineRule="auto"/>
        <w:jc w:val="both"/>
        <w:rPr>
          <w:rFonts w:ascii="Cambria" w:hAnsi="Cambria"/>
          <w:lang w:val="en-GB"/>
        </w:rPr>
      </w:pPr>
      <w:r w:rsidRPr="003B6B05">
        <w:rPr>
          <w:rFonts w:ascii="Cambria" w:hAnsi="Cambria"/>
          <w:b/>
          <w:bCs/>
          <w:lang w:val="en-GB"/>
        </w:rPr>
        <w:t>Aleksandra Szymańska</w:t>
      </w:r>
      <w:r w:rsidRPr="003B6B05">
        <w:rPr>
          <w:rFonts w:ascii="Cambria" w:hAnsi="Cambria"/>
          <w:lang w:val="en-GB"/>
        </w:rPr>
        <w:t>, Ph.D., The Institute of East European Studies, Department of Literature, Culture and Communication, University of Lodz, Poland</w:t>
      </w:r>
    </w:p>
    <w:p w14:paraId="1CB4429F" w14:textId="77777777" w:rsidR="00FE3D16" w:rsidRPr="003B6B05" w:rsidRDefault="00FE3D16" w:rsidP="001F5CDD">
      <w:pPr>
        <w:spacing w:line="360" w:lineRule="auto"/>
        <w:jc w:val="both"/>
        <w:rPr>
          <w:rFonts w:ascii="Cambria" w:hAnsi="Cambria"/>
          <w:lang w:val="en-GB"/>
        </w:rPr>
      </w:pPr>
      <w:r w:rsidRPr="003B6B05">
        <w:rPr>
          <w:rFonts w:ascii="Cambria" w:hAnsi="Cambria"/>
          <w:b/>
          <w:bCs/>
          <w:lang w:val="en-GB"/>
        </w:rPr>
        <w:t>Ewa Sadzińska</w:t>
      </w:r>
      <w:r w:rsidRPr="003B6B05">
        <w:rPr>
          <w:rFonts w:ascii="Cambria" w:hAnsi="Cambria"/>
          <w:lang w:val="en-GB"/>
        </w:rPr>
        <w:t>, Ph.D., The Institute of East European Studies, Department of Literature, Culture and Communication, University of Lodz, Poland</w:t>
      </w:r>
    </w:p>
    <w:p w14:paraId="617BC70B" w14:textId="7586BA99" w:rsidR="00FE3D16" w:rsidRDefault="00FE3D16" w:rsidP="00D063C2">
      <w:pPr>
        <w:spacing w:line="360" w:lineRule="auto"/>
        <w:jc w:val="both"/>
        <w:rPr>
          <w:rFonts w:ascii="Cambria" w:hAnsi="Cambria"/>
          <w:lang w:val="en-GB"/>
        </w:rPr>
      </w:pPr>
      <w:r w:rsidRPr="003B6B05">
        <w:rPr>
          <w:rFonts w:ascii="Cambria" w:hAnsi="Cambria"/>
          <w:b/>
          <w:bCs/>
          <w:lang w:val="en-GB"/>
        </w:rPr>
        <w:t>Piotr Baleja</w:t>
      </w:r>
      <w:r w:rsidRPr="003B6B05">
        <w:rPr>
          <w:rFonts w:ascii="Cambria" w:hAnsi="Cambria"/>
          <w:lang w:val="en-GB"/>
        </w:rPr>
        <w:t>, MA, University of Lodz Doctoral School of Humanities, Poland</w:t>
      </w:r>
    </w:p>
    <w:p w14:paraId="50383713" w14:textId="77777777" w:rsidR="00D063C2" w:rsidRPr="00D063C2" w:rsidRDefault="00D063C2" w:rsidP="00D063C2">
      <w:pPr>
        <w:spacing w:line="360" w:lineRule="auto"/>
        <w:jc w:val="both"/>
        <w:rPr>
          <w:rFonts w:ascii="Cambria" w:hAnsi="Cambria"/>
          <w:lang w:val="en-GB"/>
        </w:rPr>
      </w:pPr>
    </w:p>
    <w:p w14:paraId="1ED24793" w14:textId="73048ACC" w:rsidR="00FE3D16" w:rsidRDefault="00FE3D16" w:rsidP="001F5CDD">
      <w:pPr>
        <w:keepNext/>
        <w:keepLines/>
        <w:spacing w:line="288" w:lineRule="auto"/>
        <w:outlineLvl w:val="1"/>
        <w:rPr>
          <w:rFonts w:ascii="Cambria" w:eastAsia="Times New Roman" w:hAnsi="Cambria" w:cs="Times New Roman"/>
          <w:b/>
          <w:color w:val="000000"/>
          <w:kern w:val="0"/>
          <w:sz w:val="28"/>
          <w:shd w:val="clear" w:color="auto" w:fill="FFFFFF"/>
          <w:lang w:val="en-GB"/>
          <w14:ligatures w14:val="none"/>
        </w:rPr>
      </w:pPr>
      <w:r w:rsidRPr="003B6B05">
        <w:rPr>
          <w:rFonts w:ascii="Cambria" w:eastAsia="Times New Roman" w:hAnsi="Cambria" w:cs="Times New Roman"/>
          <w:b/>
          <w:color w:val="000000"/>
          <w:kern w:val="0"/>
          <w:sz w:val="28"/>
          <w:shd w:val="clear" w:color="auto" w:fill="FFFFFF"/>
          <w:lang w:val="en-GB"/>
          <w14:ligatures w14:val="none"/>
        </w:rPr>
        <w:t>Academic Committee of the Conference</w:t>
      </w:r>
    </w:p>
    <w:p w14:paraId="0CCF580F" w14:textId="77777777" w:rsidR="004327E1" w:rsidRPr="003B6B05" w:rsidRDefault="004327E1" w:rsidP="001F5CDD">
      <w:pPr>
        <w:keepNext/>
        <w:keepLines/>
        <w:spacing w:line="288" w:lineRule="auto"/>
        <w:outlineLvl w:val="1"/>
        <w:rPr>
          <w:rFonts w:ascii="Cambria" w:eastAsia="Times New Roman" w:hAnsi="Cambria" w:cs="Times New Roman"/>
          <w:b/>
          <w:color w:val="000000"/>
          <w:kern w:val="0"/>
          <w:sz w:val="28"/>
          <w:shd w:val="clear" w:color="auto" w:fill="FFFFFF"/>
          <w:lang w:val="en-GB"/>
          <w14:ligatures w14:val="none"/>
        </w:rPr>
      </w:pPr>
    </w:p>
    <w:p w14:paraId="1C5E3476" w14:textId="77777777" w:rsidR="00EE3AFC" w:rsidRPr="003B6B05" w:rsidRDefault="00EE3AFC" w:rsidP="001F5CDD">
      <w:pPr>
        <w:spacing w:line="360" w:lineRule="auto"/>
        <w:jc w:val="both"/>
        <w:outlineLvl w:val="2"/>
        <w:rPr>
          <w:rFonts w:ascii="Cambria" w:hAnsi="Cambria"/>
          <w:lang w:val="en-GB"/>
        </w:rPr>
      </w:pPr>
      <w:r w:rsidRPr="003B6B05">
        <w:rPr>
          <w:rFonts w:ascii="Cambria" w:hAnsi="Cambria"/>
          <w:b/>
          <w:bCs/>
          <w:lang w:val="en-GB"/>
        </w:rPr>
        <w:t>Zofia Brzozowska</w:t>
      </w:r>
      <w:r w:rsidRPr="003B6B05">
        <w:rPr>
          <w:rFonts w:ascii="Cambria" w:hAnsi="Cambria"/>
          <w:lang w:val="en-GB"/>
        </w:rPr>
        <w:t>, Professor, Director of the Institute of East European Studies, Department of Literature, Culture and Communication, University of Lodz, Poland</w:t>
      </w:r>
    </w:p>
    <w:p w14:paraId="178B9E50" w14:textId="7776AB1E" w:rsidR="00EE3AFC" w:rsidRPr="003B6B05" w:rsidRDefault="00EE3AFC" w:rsidP="001F5CDD">
      <w:pPr>
        <w:spacing w:line="360" w:lineRule="auto"/>
        <w:jc w:val="both"/>
        <w:outlineLvl w:val="2"/>
        <w:rPr>
          <w:rFonts w:ascii="Cambria" w:hAnsi="Cambria"/>
          <w:lang w:val="en-GB"/>
        </w:rPr>
      </w:pPr>
      <w:r w:rsidRPr="003B6B05">
        <w:rPr>
          <w:rFonts w:ascii="Cambria" w:hAnsi="Cambria"/>
          <w:b/>
          <w:bCs/>
          <w:lang w:val="en-GB"/>
        </w:rPr>
        <w:t>Douglas Clayton</w:t>
      </w:r>
      <w:r w:rsidRPr="003B6B05">
        <w:rPr>
          <w:rFonts w:ascii="Cambria" w:hAnsi="Cambria"/>
          <w:lang w:val="en-GB"/>
        </w:rPr>
        <w:t>, Professor Emeritus, Department of Modern Languages and Cultures, University of Ottawa, Canada</w:t>
      </w:r>
    </w:p>
    <w:p w14:paraId="764ADFFC" w14:textId="2F589CB1" w:rsidR="00EE3AFC" w:rsidRPr="003B6B05" w:rsidRDefault="00EE3AFC" w:rsidP="001F5CDD">
      <w:pPr>
        <w:spacing w:line="360" w:lineRule="auto"/>
        <w:jc w:val="both"/>
        <w:outlineLvl w:val="2"/>
        <w:rPr>
          <w:rFonts w:ascii="Cambria" w:hAnsi="Cambria"/>
          <w:lang w:val="en-GB"/>
        </w:rPr>
      </w:pPr>
      <w:r w:rsidRPr="003B6B05">
        <w:rPr>
          <w:rFonts w:ascii="Cambria" w:hAnsi="Cambria"/>
          <w:b/>
          <w:bCs/>
          <w:lang w:val="en-GB"/>
        </w:rPr>
        <w:t>Tomi Huttunen</w:t>
      </w:r>
      <w:r w:rsidRPr="003B6B05">
        <w:rPr>
          <w:rFonts w:ascii="Cambria" w:hAnsi="Cambria"/>
          <w:lang w:val="en-GB"/>
        </w:rPr>
        <w:t xml:space="preserve">, Professor, Head of the Slavic and Baltic </w:t>
      </w:r>
      <w:r w:rsidR="003B6B05">
        <w:rPr>
          <w:rFonts w:ascii="Cambria" w:hAnsi="Cambria"/>
          <w:lang w:val="en-GB"/>
        </w:rPr>
        <w:t>L</w:t>
      </w:r>
      <w:r w:rsidRPr="003B6B05">
        <w:rPr>
          <w:rFonts w:ascii="Cambria" w:hAnsi="Cambria"/>
          <w:lang w:val="en-GB"/>
        </w:rPr>
        <w:t xml:space="preserve">anguages and </w:t>
      </w:r>
      <w:r w:rsidR="003B6B05">
        <w:rPr>
          <w:rFonts w:ascii="Cambria" w:hAnsi="Cambria"/>
          <w:lang w:val="en-GB"/>
        </w:rPr>
        <w:t>C</w:t>
      </w:r>
      <w:r w:rsidRPr="003B6B05">
        <w:rPr>
          <w:rFonts w:ascii="Cambria" w:hAnsi="Cambria"/>
          <w:lang w:val="en-GB"/>
        </w:rPr>
        <w:t>ultures, Department of Languages, Faculty of Humanities</w:t>
      </w:r>
      <w:r w:rsidR="003B6B05">
        <w:rPr>
          <w:rFonts w:ascii="Cambria" w:hAnsi="Cambria"/>
          <w:lang w:val="en-GB"/>
        </w:rPr>
        <w:t>,</w:t>
      </w:r>
      <w:r w:rsidRPr="003B6B05">
        <w:rPr>
          <w:rFonts w:ascii="Cambria" w:hAnsi="Cambria"/>
          <w:lang w:val="en-GB"/>
        </w:rPr>
        <w:t xml:space="preserve"> University of Helsinki</w:t>
      </w:r>
    </w:p>
    <w:p w14:paraId="78BE0489" w14:textId="77777777" w:rsidR="00FE3D16" w:rsidRPr="003B6B05" w:rsidRDefault="00FE3D16" w:rsidP="001F5CDD">
      <w:pPr>
        <w:spacing w:line="360" w:lineRule="auto"/>
        <w:jc w:val="both"/>
        <w:outlineLvl w:val="2"/>
        <w:rPr>
          <w:rFonts w:ascii="Cambria" w:hAnsi="Cambria"/>
          <w:lang w:val="en-GB"/>
        </w:rPr>
      </w:pPr>
      <w:r w:rsidRPr="003B6B05">
        <w:rPr>
          <w:rFonts w:ascii="Cambria" w:hAnsi="Cambria"/>
          <w:b/>
          <w:bCs/>
          <w:lang w:val="en-GB"/>
        </w:rPr>
        <w:t>Natalia Vesselova</w:t>
      </w:r>
      <w:r w:rsidRPr="003B6B05">
        <w:rPr>
          <w:rFonts w:ascii="Cambria" w:hAnsi="Cambria"/>
          <w:lang w:val="en-GB"/>
        </w:rPr>
        <w:t>, Adjunct Professor, Department of Modern Languages and Cultures; Department of Classics and Religious Studies, University of Ottawa, Canada</w:t>
      </w:r>
    </w:p>
    <w:p w14:paraId="1633DE0D" w14:textId="17A5AF2B" w:rsidR="008B060C" w:rsidRPr="003B6B05" w:rsidRDefault="00EE3AFC" w:rsidP="001F5CDD">
      <w:pPr>
        <w:spacing w:line="360" w:lineRule="auto"/>
        <w:jc w:val="both"/>
        <w:outlineLvl w:val="2"/>
        <w:rPr>
          <w:rFonts w:ascii="Cambria" w:hAnsi="Cambria"/>
          <w:lang w:val="en-GB"/>
        </w:rPr>
      </w:pPr>
      <w:r w:rsidRPr="003B6B05">
        <w:rPr>
          <w:rFonts w:ascii="Cambria" w:hAnsi="Cambria"/>
          <w:b/>
          <w:bCs/>
          <w:lang w:val="en-GB"/>
        </w:rPr>
        <w:t>Anna Warda</w:t>
      </w:r>
      <w:r w:rsidRPr="003B6B05">
        <w:rPr>
          <w:rFonts w:ascii="Cambria" w:hAnsi="Cambria"/>
          <w:lang w:val="en-GB"/>
        </w:rPr>
        <w:t>, Professor, The Institute of East European Studies, Department of Literature, Culture and Communication, University of Lodz, Poland</w:t>
      </w:r>
    </w:p>
    <w:sectPr w:rsidR="008B060C" w:rsidRPr="003B6B05" w:rsidSect="00603AE8">
      <w:footerReference w:type="even" r:id="rId16"/>
      <w:footerReference w:type="default" r:id="rId17"/>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C304E" w14:textId="77777777" w:rsidR="00CC56AE" w:rsidRDefault="00CC56AE" w:rsidP="00FE3D16">
      <w:r>
        <w:separator/>
      </w:r>
    </w:p>
  </w:endnote>
  <w:endnote w:type="continuationSeparator" w:id="0">
    <w:p w14:paraId="7A02E2C0" w14:textId="77777777" w:rsidR="00CC56AE" w:rsidRDefault="00CC56AE" w:rsidP="00FE3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ISOCPEUR">
    <w:altName w:val="Calibri"/>
    <w:charset w:val="00"/>
    <w:family w:val="swiss"/>
    <w:pitch w:val="variable"/>
    <w:sig w:usb0="00000287" w:usb1="00000000" w:usb2="00000000" w:usb3="00000000" w:csb0="0000009F" w:csb1="00000000"/>
  </w:font>
  <w:font w:name="Times New Roman (Tekst podstawo">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859048498"/>
      <w:docPartObj>
        <w:docPartGallery w:val="Page Numbers (Bottom of Page)"/>
        <w:docPartUnique/>
      </w:docPartObj>
    </w:sdtPr>
    <w:sdtContent>
      <w:p w14:paraId="2D7218B5" w14:textId="35291CBA" w:rsidR="00FE3D16" w:rsidRDefault="00FE3D16" w:rsidP="0081037E">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rPr>
          <w:fldChar w:fldCharType="end"/>
        </w:r>
      </w:p>
    </w:sdtContent>
  </w:sdt>
  <w:p w14:paraId="78AD5A67" w14:textId="77777777" w:rsidR="00FE3D16" w:rsidRDefault="00FE3D16" w:rsidP="00FE3D16">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strony"/>
      </w:rPr>
      <w:id w:val="2043778107"/>
      <w:docPartObj>
        <w:docPartGallery w:val="Page Numbers (Bottom of Page)"/>
        <w:docPartUnique/>
      </w:docPartObj>
    </w:sdtPr>
    <w:sdtContent>
      <w:p w14:paraId="743ECF69" w14:textId="026E808F" w:rsidR="00FE3D16" w:rsidRDefault="00FE3D16" w:rsidP="0081037E">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1</w:t>
        </w:r>
        <w:r>
          <w:rPr>
            <w:rStyle w:val="Numerstrony"/>
          </w:rPr>
          <w:fldChar w:fldCharType="end"/>
        </w:r>
      </w:p>
    </w:sdtContent>
  </w:sdt>
  <w:p w14:paraId="7FA190D9" w14:textId="77777777" w:rsidR="00FE3D16" w:rsidRDefault="00FE3D16" w:rsidP="00FE3D16">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A917F" w14:textId="77777777" w:rsidR="00CC56AE" w:rsidRDefault="00CC56AE" w:rsidP="00FE3D16">
      <w:r>
        <w:separator/>
      </w:r>
    </w:p>
  </w:footnote>
  <w:footnote w:type="continuationSeparator" w:id="0">
    <w:p w14:paraId="13F03575" w14:textId="77777777" w:rsidR="00CC56AE" w:rsidRDefault="00CC56AE" w:rsidP="00FE3D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F7D54"/>
    <w:multiLevelType w:val="multilevel"/>
    <w:tmpl w:val="AA58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1933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857"/>
    <w:rsid w:val="00001115"/>
    <w:rsid w:val="00034D97"/>
    <w:rsid w:val="00036D91"/>
    <w:rsid w:val="00047095"/>
    <w:rsid w:val="00073A53"/>
    <w:rsid w:val="0007796C"/>
    <w:rsid w:val="00093202"/>
    <w:rsid w:val="000B43FD"/>
    <w:rsid w:val="000C7561"/>
    <w:rsid w:val="000F47F3"/>
    <w:rsid w:val="00104553"/>
    <w:rsid w:val="00127457"/>
    <w:rsid w:val="001401F8"/>
    <w:rsid w:val="00163E33"/>
    <w:rsid w:val="00177DB0"/>
    <w:rsid w:val="00191FE5"/>
    <w:rsid w:val="001C5936"/>
    <w:rsid w:val="001C7B00"/>
    <w:rsid w:val="001D1EED"/>
    <w:rsid w:val="001E23D7"/>
    <w:rsid w:val="001E6798"/>
    <w:rsid w:val="001F5CDD"/>
    <w:rsid w:val="001F5EB5"/>
    <w:rsid w:val="00215A44"/>
    <w:rsid w:val="00266312"/>
    <w:rsid w:val="00271565"/>
    <w:rsid w:val="00281B9A"/>
    <w:rsid w:val="00282A24"/>
    <w:rsid w:val="00283300"/>
    <w:rsid w:val="002947C5"/>
    <w:rsid w:val="002953F6"/>
    <w:rsid w:val="002D33FE"/>
    <w:rsid w:val="002E5E6F"/>
    <w:rsid w:val="002E627C"/>
    <w:rsid w:val="002F58B7"/>
    <w:rsid w:val="00311F00"/>
    <w:rsid w:val="003169C8"/>
    <w:rsid w:val="00316A7D"/>
    <w:rsid w:val="00364DF9"/>
    <w:rsid w:val="00375A2D"/>
    <w:rsid w:val="00381B20"/>
    <w:rsid w:val="003832E2"/>
    <w:rsid w:val="00390EAD"/>
    <w:rsid w:val="003B6B05"/>
    <w:rsid w:val="003D3C42"/>
    <w:rsid w:val="003D5D36"/>
    <w:rsid w:val="004327E1"/>
    <w:rsid w:val="0046298D"/>
    <w:rsid w:val="004841DA"/>
    <w:rsid w:val="00484B42"/>
    <w:rsid w:val="00485D27"/>
    <w:rsid w:val="0049122B"/>
    <w:rsid w:val="004C4AF8"/>
    <w:rsid w:val="004F3473"/>
    <w:rsid w:val="004F57F2"/>
    <w:rsid w:val="004F6D1B"/>
    <w:rsid w:val="005029CB"/>
    <w:rsid w:val="00513388"/>
    <w:rsid w:val="0051645C"/>
    <w:rsid w:val="00517B74"/>
    <w:rsid w:val="00534ADE"/>
    <w:rsid w:val="00540B62"/>
    <w:rsid w:val="00543FCA"/>
    <w:rsid w:val="00562B49"/>
    <w:rsid w:val="00563BDF"/>
    <w:rsid w:val="0056643E"/>
    <w:rsid w:val="005667F6"/>
    <w:rsid w:val="005947D1"/>
    <w:rsid w:val="005A12C7"/>
    <w:rsid w:val="005C36C8"/>
    <w:rsid w:val="005D2029"/>
    <w:rsid w:val="005D3A88"/>
    <w:rsid w:val="005F4B23"/>
    <w:rsid w:val="00603AE8"/>
    <w:rsid w:val="00604C0E"/>
    <w:rsid w:val="00635676"/>
    <w:rsid w:val="00643A73"/>
    <w:rsid w:val="00677FCD"/>
    <w:rsid w:val="00681726"/>
    <w:rsid w:val="00693F62"/>
    <w:rsid w:val="006B3506"/>
    <w:rsid w:val="006B3ECA"/>
    <w:rsid w:val="006C042D"/>
    <w:rsid w:val="006F0132"/>
    <w:rsid w:val="006F05E6"/>
    <w:rsid w:val="006F586E"/>
    <w:rsid w:val="0070220C"/>
    <w:rsid w:val="00723DC2"/>
    <w:rsid w:val="00732363"/>
    <w:rsid w:val="007406BF"/>
    <w:rsid w:val="00740AF9"/>
    <w:rsid w:val="00760DF8"/>
    <w:rsid w:val="0076222F"/>
    <w:rsid w:val="00765299"/>
    <w:rsid w:val="0076609F"/>
    <w:rsid w:val="00770B84"/>
    <w:rsid w:val="007816CA"/>
    <w:rsid w:val="00782563"/>
    <w:rsid w:val="00785AB8"/>
    <w:rsid w:val="007B12FB"/>
    <w:rsid w:val="007D7C1D"/>
    <w:rsid w:val="007E6012"/>
    <w:rsid w:val="007F5CFB"/>
    <w:rsid w:val="00826875"/>
    <w:rsid w:val="0084611C"/>
    <w:rsid w:val="008556ED"/>
    <w:rsid w:val="00861FE8"/>
    <w:rsid w:val="008707EC"/>
    <w:rsid w:val="00893616"/>
    <w:rsid w:val="008B060C"/>
    <w:rsid w:val="008C3080"/>
    <w:rsid w:val="008D4E4E"/>
    <w:rsid w:val="008D7382"/>
    <w:rsid w:val="008E57CA"/>
    <w:rsid w:val="008F3ED6"/>
    <w:rsid w:val="00911354"/>
    <w:rsid w:val="009113C3"/>
    <w:rsid w:val="00920068"/>
    <w:rsid w:val="0092426F"/>
    <w:rsid w:val="00931E70"/>
    <w:rsid w:val="0094067E"/>
    <w:rsid w:val="0094528B"/>
    <w:rsid w:val="00951631"/>
    <w:rsid w:val="0096379D"/>
    <w:rsid w:val="00965775"/>
    <w:rsid w:val="00965F38"/>
    <w:rsid w:val="00972740"/>
    <w:rsid w:val="0098263A"/>
    <w:rsid w:val="009B730C"/>
    <w:rsid w:val="009C5C2C"/>
    <w:rsid w:val="009E28AD"/>
    <w:rsid w:val="009F3479"/>
    <w:rsid w:val="00A04CF3"/>
    <w:rsid w:val="00A27480"/>
    <w:rsid w:val="00A3286B"/>
    <w:rsid w:val="00A57388"/>
    <w:rsid w:val="00A61EEA"/>
    <w:rsid w:val="00A7620D"/>
    <w:rsid w:val="00A76F79"/>
    <w:rsid w:val="00A83472"/>
    <w:rsid w:val="00A84D28"/>
    <w:rsid w:val="00A96024"/>
    <w:rsid w:val="00A96F0F"/>
    <w:rsid w:val="00AB05AE"/>
    <w:rsid w:val="00AB0E11"/>
    <w:rsid w:val="00AB3D2E"/>
    <w:rsid w:val="00AC6D45"/>
    <w:rsid w:val="00AC738F"/>
    <w:rsid w:val="00AE71E9"/>
    <w:rsid w:val="00B1798B"/>
    <w:rsid w:val="00B224E0"/>
    <w:rsid w:val="00B23F70"/>
    <w:rsid w:val="00B31258"/>
    <w:rsid w:val="00B421B4"/>
    <w:rsid w:val="00B456F8"/>
    <w:rsid w:val="00B46ED8"/>
    <w:rsid w:val="00B55F38"/>
    <w:rsid w:val="00B63BF8"/>
    <w:rsid w:val="00B642DC"/>
    <w:rsid w:val="00B82980"/>
    <w:rsid w:val="00BA3EB0"/>
    <w:rsid w:val="00BB4324"/>
    <w:rsid w:val="00BB69C5"/>
    <w:rsid w:val="00BF3DB1"/>
    <w:rsid w:val="00C02419"/>
    <w:rsid w:val="00C126D9"/>
    <w:rsid w:val="00C15BFC"/>
    <w:rsid w:val="00C463DF"/>
    <w:rsid w:val="00C64283"/>
    <w:rsid w:val="00C8029F"/>
    <w:rsid w:val="00C972DE"/>
    <w:rsid w:val="00CB16EF"/>
    <w:rsid w:val="00CB5656"/>
    <w:rsid w:val="00CC56AE"/>
    <w:rsid w:val="00CE7A38"/>
    <w:rsid w:val="00CF2295"/>
    <w:rsid w:val="00D063C2"/>
    <w:rsid w:val="00D139A3"/>
    <w:rsid w:val="00D54860"/>
    <w:rsid w:val="00D557FF"/>
    <w:rsid w:val="00D84768"/>
    <w:rsid w:val="00DD3FA2"/>
    <w:rsid w:val="00DE0E78"/>
    <w:rsid w:val="00DE51D6"/>
    <w:rsid w:val="00DE7385"/>
    <w:rsid w:val="00DE73A3"/>
    <w:rsid w:val="00E167CF"/>
    <w:rsid w:val="00E16E26"/>
    <w:rsid w:val="00E3414B"/>
    <w:rsid w:val="00E42584"/>
    <w:rsid w:val="00E65E59"/>
    <w:rsid w:val="00E66A56"/>
    <w:rsid w:val="00E66A6D"/>
    <w:rsid w:val="00E7087F"/>
    <w:rsid w:val="00E84028"/>
    <w:rsid w:val="00EA58F6"/>
    <w:rsid w:val="00EC0A34"/>
    <w:rsid w:val="00ED3018"/>
    <w:rsid w:val="00ED6654"/>
    <w:rsid w:val="00EE37C3"/>
    <w:rsid w:val="00EE3AFC"/>
    <w:rsid w:val="00EE7DCE"/>
    <w:rsid w:val="00F004B2"/>
    <w:rsid w:val="00F03532"/>
    <w:rsid w:val="00F060C5"/>
    <w:rsid w:val="00F24731"/>
    <w:rsid w:val="00F257AA"/>
    <w:rsid w:val="00F81EF9"/>
    <w:rsid w:val="00FB1D20"/>
    <w:rsid w:val="00FB5350"/>
    <w:rsid w:val="00FC58C6"/>
    <w:rsid w:val="00FC6242"/>
    <w:rsid w:val="00FD1DE0"/>
    <w:rsid w:val="00FD7857"/>
    <w:rsid w:val="00FE3D16"/>
    <w:rsid w:val="00FF46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27D0E"/>
  <w15:chartTrackingRefBased/>
  <w15:docId w15:val="{4ECEF41E-B60E-694B-BA45-F9B488EE7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D78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FD78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unhideWhenUsed/>
    <w:qFormat/>
    <w:rsid w:val="00FD785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D785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D785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D7857"/>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D7857"/>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D7857"/>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D7857"/>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ialogitytul">
    <w:name w:val="Dialogi_tytul"/>
    <w:basedOn w:val="Normalny"/>
    <w:qFormat/>
    <w:rsid w:val="00ED3018"/>
    <w:rPr>
      <w:rFonts w:ascii="ISOCPEUR" w:hAnsi="ISOCPEUR"/>
      <w:b/>
      <w:bCs/>
      <w:sz w:val="32"/>
      <w:szCs w:val="32"/>
    </w:rPr>
  </w:style>
  <w:style w:type="paragraph" w:customStyle="1" w:styleId="Dialogipodtytu">
    <w:name w:val="Dialogi_podtytuł"/>
    <w:basedOn w:val="Dialogitytul"/>
    <w:qFormat/>
    <w:rsid w:val="00ED3018"/>
    <w:pPr>
      <w:spacing w:line="360" w:lineRule="auto"/>
      <w:jc w:val="center"/>
    </w:pPr>
    <w:rPr>
      <w:rFonts w:cs="Times New Roman (Tekst podstawo"/>
      <w:sz w:val="28"/>
      <w:szCs w:val="28"/>
      <w14:ligatures w14:val="all"/>
      <w14:numForm w14:val="oldStyle"/>
    </w:rPr>
  </w:style>
  <w:style w:type="character" w:customStyle="1" w:styleId="Nagwek1Znak">
    <w:name w:val="Nagłówek 1 Znak"/>
    <w:basedOn w:val="Domylnaczcionkaakapitu"/>
    <w:link w:val="Nagwek1"/>
    <w:uiPriority w:val="9"/>
    <w:rsid w:val="00FD785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FD785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rsid w:val="00FD785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FD785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FD785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FD785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FD785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FD785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FD7857"/>
    <w:rPr>
      <w:rFonts w:eastAsiaTheme="majorEastAsia" w:cstheme="majorBidi"/>
      <w:color w:val="272727" w:themeColor="text1" w:themeTint="D8"/>
    </w:rPr>
  </w:style>
  <w:style w:type="paragraph" w:styleId="Tytu">
    <w:name w:val="Title"/>
    <w:basedOn w:val="Normalny"/>
    <w:next w:val="Normalny"/>
    <w:link w:val="TytuZnak"/>
    <w:uiPriority w:val="10"/>
    <w:qFormat/>
    <w:rsid w:val="00FD7857"/>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D785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FD7857"/>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D785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FD7857"/>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FD7857"/>
    <w:rPr>
      <w:i/>
      <w:iCs/>
      <w:color w:val="404040" w:themeColor="text1" w:themeTint="BF"/>
    </w:rPr>
  </w:style>
  <w:style w:type="paragraph" w:styleId="Akapitzlist">
    <w:name w:val="List Paragraph"/>
    <w:basedOn w:val="Normalny"/>
    <w:uiPriority w:val="34"/>
    <w:qFormat/>
    <w:rsid w:val="00FD7857"/>
    <w:pPr>
      <w:ind w:left="720"/>
      <w:contextualSpacing/>
    </w:pPr>
  </w:style>
  <w:style w:type="character" w:styleId="Wyrnienieintensywne">
    <w:name w:val="Intense Emphasis"/>
    <w:basedOn w:val="Domylnaczcionkaakapitu"/>
    <w:uiPriority w:val="21"/>
    <w:qFormat/>
    <w:rsid w:val="00FD7857"/>
    <w:rPr>
      <w:i/>
      <w:iCs/>
      <w:color w:val="0F4761" w:themeColor="accent1" w:themeShade="BF"/>
    </w:rPr>
  </w:style>
  <w:style w:type="paragraph" w:styleId="Cytatintensywny">
    <w:name w:val="Intense Quote"/>
    <w:basedOn w:val="Normalny"/>
    <w:next w:val="Normalny"/>
    <w:link w:val="CytatintensywnyZnak"/>
    <w:uiPriority w:val="30"/>
    <w:qFormat/>
    <w:rsid w:val="00FD78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D7857"/>
    <w:rPr>
      <w:i/>
      <w:iCs/>
      <w:color w:val="0F4761" w:themeColor="accent1" w:themeShade="BF"/>
    </w:rPr>
  </w:style>
  <w:style w:type="character" w:styleId="Odwoanieintensywne">
    <w:name w:val="Intense Reference"/>
    <w:basedOn w:val="Domylnaczcionkaakapitu"/>
    <w:uiPriority w:val="32"/>
    <w:qFormat/>
    <w:rsid w:val="00FD7857"/>
    <w:rPr>
      <w:b/>
      <w:bCs/>
      <w:smallCaps/>
      <w:color w:val="0F4761" w:themeColor="accent1" w:themeShade="BF"/>
      <w:spacing w:val="5"/>
    </w:rPr>
  </w:style>
  <w:style w:type="character" w:styleId="Hipercze">
    <w:name w:val="Hyperlink"/>
    <w:basedOn w:val="Domylnaczcionkaakapitu"/>
    <w:uiPriority w:val="99"/>
    <w:unhideWhenUsed/>
    <w:rsid w:val="00FE3D16"/>
    <w:rPr>
      <w:color w:val="467886" w:themeColor="hyperlink"/>
      <w:u w:val="single"/>
    </w:rPr>
  </w:style>
  <w:style w:type="character" w:styleId="Nierozpoznanawzmianka">
    <w:name w:val="Unresolved Mention"/>
    <w:basedOn w:val="Domylnaczcionkaakapitu"/>
    <w:uiPriority w:val="99"/>
    <w:semiHidden/>
    <w:unhideWhenUsed/>
    <w:rsid w:val="00FE3D16"/>
    <w:rPr>
      <w:color w:val="605E5C"/>
      <w:shd w:val="clear" w:color="auto" w:fill="E1DFDD"/>
    </w:rPr>
  </w:style>
  <w:style w:type="paragraph" w:styleId="Stopka">
    <w:name w:val="footer"/>
    <w:basedOn w:val="Normalny"/>
    <w:link w:val="StopkaZnak"/>
    <w:uiPriority w:val="99"/>
    <w:unhideWhenUsed/>
    <w:rsid w:val="00FE3D16"/>
    <w:pPr>
      <w:tabs>
        <w:tab w:val="center" w:pos="4536"/>
        <w:tab w:val="right" w:pos="9072"/>
      </w:tabs>
    </w:pPr>
  </w:style>
  <w:style w:type="character" w:customStyle="1" w:styleId="StopkaZnak">
    <w:name w:val="Stopka Znak"/>
    <w:basedOn w:val="Domylnaczcionkaakapitu"/>
    <w:link w:val="Stopka"/>
    <w:uiPriority w:val="99"/>
    <w:rsid w:val="00FE3D16"/>
  </w:style>
  <w:style w:type="character" w:styleId="Numerstrony">
    <w:name w:val="page number"/>
    <w:basedOn w:val="Domylnaczcionkaakapitu"/>
    <w:uiPriority w:val="99"/>
    <w:semiHidden/>
    <w:unhideWhenUsed/>
    <w:rsid w:val="00FE3D16"/>
  </w:style>
  <w:style w:type="character" w:styleId="UyteHipercze">
    <w:name w:val="FollowedHyperlink"/>
    <w:basedOn w:val="Domylnaczcionkaakapitu"/>
    <w:uiPriority w:val="99"/>
    <w:semiHidden/>
    <w:unhideWhenUsed/>
    <w:rsid w:val="00D063C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forms.office.com/e/WVcWBx82B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www.isw.uni.lodz.pl/dialogue"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konferencja2027@filologia.uni.lodz.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D2C60E-13A1-7840-8B8F-D73C05D2B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656</Words>
  <Characters>3938</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Baleja</dc:creator>
  <cp:keywords/>
  <dc:description/>
  <cp:lastModifiedBy>Ewa Sadzińska</cp:lastModifiedBy>
  <cp:revision>2</cp:revision>
  <dcterms:created xsi:type="dcterms:W3CDTF">2026-04-13T08:10:00Z</dcterms:created>
  <dcterms:modified xsi:type="dcterms:W3CDTF">2026-04-13T08:10:00Z</dcterms:modified>
</cp:coreProperties>
</file>